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27"/>
          <w:szCs w:val="27"/>
        </w:rPr>
        <w:t>ГAОУ ВО «Московский городской педагогический университет»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27"/>
          <w:szCs w:val="27"/>
        </w:rPr>
        <w:t>объявляет конкурс на замещение должностей профессорско-преподавательского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27"/>
          <w:szCs w:val="27"/>
        </w:rPr>
        <w:t>состава подразделений: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  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ИНСТИТУТ МАТЕМАТИКИ, ИНФОРМАТИКИ И ЕСТЕСТВЕННЫХ НАУК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Биологии, экологии и методики обучения биологии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Высшей математики и методики преподавания математики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17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Безопасности жизнедеятельности и прикладных технологий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17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Географии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17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Бизнес-информатики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17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Информатизации образования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17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lastRenderedPageBreak/>
        <w:t>ИНСТИТУТ ПЕДАГОГИКИ И ПСИХОЛОГИИ ОБРАЗОВАНИЯ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Педагогики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Психологии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Методики обучения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25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ИНСТИТУТ НЕПРЕРЫВНОГО ОБРАЗОВАНИЯ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Педагогических технологий непрерывного образования</w:t>
      </w:r>
      <w:r>
        <w:rPr>
          <w:rFonts w:ascii="Arial" w:hAnsi="Arial" w:cs="Arial"/>
          <w:color w:val="444444"/>
        </w:rPr>
        <w:t>     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 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ИНСТИТУТ КУЛЬТУРЫ И ИСКУССТВ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Социально-культурной деятельности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ЮРИДИЧЕСКИЙ ИНСТИТУТ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lastRenderedPageBreak/>
        <w:t>Государственно-правовых дисциплин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Уголовно-правовых дисциплин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 11 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ПЕДАГОГИЧЕСКИЙ ИНСТИТУТ ФИЗИЧЕСКОЙ КУЛЬТУРЫ И СПОРТА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Теории и методики спортивных дисциплин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 - </w:t>
      </w:r>
      <w:r>
        <w:rPr>
          <w:rFonts w:ascii="Arial" w:hAnsi="Arial" w:cs="Arial"/>
          <w:color w:val="444444"/>
        </w:rPr>
        <w:t>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 - </w:t>
      </w:r>
      <w:r>
        <w:rPr>
          <w:rFonts w:ascii="Arial" w:hAnsi="Arial" w:cs="Arial"/>
          <w:color w:val="444444"/>
        </w:rPr>
        <w:t>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 - </w:t>
      </w:r>
      <w:r>
        <w:rPr>
          <w:rFonts w:ascii="Arial" w:hAnsi="Arial" w:cs="Arial"/>
          <w:color w:val="444444"/>
        </w:rPr>
        <w:t>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 - </w:t>
      </w:r>
      <w:r>
        <w:rPr>
          <w:rFonts w:ascii="Arial" w:hAnsi="Arial" w:cs="Arial"/>
          <w:color w:val="444444"/>
        </w:rPr>
        <w:t>профессор (ученый совет Университета 23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lastRenderedPageBreak/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старший преподаватель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старший преподаватель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11.12.2017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Адаптивной физической культуры и медико-биологических дисциплин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24 января 2018 г.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17.12.2017 г.)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Учебная нагрузка преподавателя определяется при заключении трудового договора.</w:t>
      </w:r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С квалификационными требованиями по должностям научно-педагогических работников можно познакомиться </w:t>
      </w:r>
      <w:hyperlink r:id="rId4" w:history="1">
        <w:r>
          <w:rPr>
            <w:rStyle w:val="a5"/>
            <w:rFonts w:ascii="Arial" w:hAnsi="Arial" w:cs="Arial"/>
            <w:color w:val="754C29"/>
            <w:sz w:val="27"/>
            <w:szCs w:val="27"/>
          </w:rPr>
          <w:t>здесь</w:t>
        </w:r>
      </w:hyperlink>
      <w:r>
        <w:rPr>
          <w:rFonts w:ascii="Arial" w:hAnsi="Arial" w:cs="Arial"/>
          <w:color w:val="444444"/>
          <w:sz w:val="27"/>
          <w:szCs w:val="27"/>
        </w:rPr>
        <w:t> и </w:t>
      </w:r>
      <w:hyperlink r:id="rId5" w:history="1">
        <w:r>
          <w:rPr>
            <w:rStyle w:val="a5"/>
            <w:rFonts w:ascii="Arial" w:hAnsi="Arial" w:cs="Arial"/>
            <w:color w:val="754C29"/>
            <w:sz w:val="27"/>
            <w:szCs w:val="27"/>
          </w:rPr>
          <w:t>здесь</w:t>
        </w:r>
      </w:hyperlink>
    </w:p>
    <w:p w:rsidR="00A517A7" w:rsidRDefault="00A517A7" w:rsidP="00A517A7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 xml:space="preserve">Документы на Конкурс принимаются по адресу: 129226, Москва, 2-й Сельскохозяйственный проезд, д.4.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каб.165</w:t>
      </w:r>
      <w:r>
        <w:rPr>
          <w:rFonts w:ascii="Arial" w:hAnsi="Arial" w:cs="Arial"/>
          <w:color w:val="444444"/>
          <w:sz w:val="27"/>
          <w:szCs w:val="27"/>
        </w:rPr>
        <w:br/>
        <w:t>Тел.:+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7 (495) 656-76-95</w:t>
      </w:r>
    </w:p>
    <w:p w:rsidR="00943EFD" w:rsidRDefault="00943EFD">
      <w:bookmarkStart w:id="0" w:name="_GoBack"/>
      <w:bookmarkEnd w:id="0"/>
    </w:p>
    <w:sectPr w:rsidR="0094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18"/>
    <w:rsid w:val="004B1618"/>
    <w:rsid w:val="00943EFD"/>
    <w:rsid w:val="00A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2B92-BEDA-442F-85F3-E5E8AAA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7A7"/>
    <w:rPr>
      <w:b/>
      <w:bCs/>
    </w:rPr>
  </w:style>
  <w:style w:type="character" w:styleId="a5">
    <w:name w:val="Hyperlink"/>
    <w:basedOn w:val="a0"/>
    <w:uiPriority w:val="99"/>
    <w:semiHidden/>
    <w:unhideWhenUsed/>
    <w:rsid w:val="00A5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.mgpu.ru/materials/45/45261.docx" TargetMode="External"/><Relationship Id="rId4" Type="http://schemas.openxmlformats.org/officeDocument/2006/relationships/hyperlink" Target="https://c.mgpu.ru/materials/45/4516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Выборнова Анастасия Фёдоровна</dc:creator>
  <cp:keywords/>
  <dc:description/>
  <cp:lastModifiedBy>Выборнова Анастасия Фёдоровна</cp:lastModifiedBy>
  <cp:revision>2</cp:revision>
  <dcterms:created xsi:type="dcterms:W3CDTF">2017-12-12T12:52:00Z</dcterms:created>
  <dcterms:modified xsi:type="dcterms:W3CDTF">2017-12-12T12:52:00Z</dcterms:modified>
</cp:coreProperties>
</file>