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368" w:rsidRDefault="00CB68D4">
      <w:r>
        <w:t>Инструкция по регистрации для участия в Олимпиаде школьников «Учитель школы будущего» по общеобразовательному предмету «иностранный язык»</w:t>
      </w:r>
    </w:p>
    <w:p w:rsidR="00CB68D4" w:rsidRDefault="00CB68D4"/>
    <w:p w:rsidR="00CB68D4" w:rsidRDefault="00CB68D4" w:rsidP="00CB68D4">
      <w:pPr>
        <w:pStyle w:val="a3"/>
        <w:numPr>
          <w:ilvl w:val="0"/>
          <w:numId w:val="1"/>
        </w:numPr>
      </w:pPr>
      <w:r>
        <w:t xml:space="preserve">Пройти по ссылке </w:t>
      </w:r>
      <w:hyperlink r:id="rId5" w:history="1">
        <w:r w:rsidRPr="008F4F3E">
          <w:rPr>
            <w:rStyle w:val="a4"/>
          </w:rPr>
          <w:t>https://moodle.mgpu.ru/</w:t>
        </w:r>
      </w:hyperlink>
      <w:r>
        <w:t xml:space="preserve">, чтобы попасть на страницу «Система дистанционного обучения МГПУ» </w:t>
      </w:r>
    </w:p>
    <w:p w:rsidR="00CB68D4" w:rsidRDefault="00CB68D4" w:rsidP="00CB68D4">
      <w:pPr>
        <w:pStyle w:val="a3"/>
        <w:numPr>
          <w:ilvl w:val="0"/>
          <w:numId w:val="1"/>
        </w:numPr>
      </w:pPr>
      <w:r>
        <w:t>В правом верхнем углу кликнуть на «Вход»</w:t>
      </w:r>
    </w:p>
    <w:p w:rsidR="00CB68D4" w:rsidRDefault="00CB68D4" w:rsidP="00CB68D4">
      <w:pPr>
        <w:ind w:left="360"/>
      </w:pPr>
      <w:r w:rsidRPr="00CB68D4">
        <w:rPr>
          <w:noProof/>
          <w:lang w:eastAsia="ru-RU"/>
        </w:rPr>
        <w:drawing>
          <wp:inline distT="0" distB="0" distL="0" distR="0">
            <wp:extent cx="5940425" cy="1548977"/>
            <wp:effectExtent l="0" t="0" r="3175" b="0"/>
            <wp:docPr id="1" name="Рисунок 1" descr="C:\Users\User\Documents\ша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аг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B68D4" w:rsidRDefault="00CB68D4" w:rsidP="00CB68D4">
      <w:pPr>
        <w:pStyle w:val="a3"/>
        <w:numPr>
          <w:ilvl w:val="0"/>
          <w:numId w:val="1"/>
        </w:numPr>
      </w:pPr>
      <w:r>
        <w:t xml:space="preserve">В браузере откроется отдельная страница, которая выглядит следующим образом: </w:t>
      </w:r>
    </w:p>
    <w:p w:rsidR="00CB68D4" w:rsidRDefault="00040118" w:rsidP="00CB68D4">
      <w:pPr>
        <w:ind w:left="360"/>
      </w:pPr>
      <w:r w:rsidRPr="00040118">
        <w:rPr>
          <w:noProof/>
          <w:lang w:eastAsia="ru-RU"/>
        </w:rPr>
        <w:drawing>
          <wp:inline distT="0" distB="0" distL="0" distR="0">
            <wp:extent cx="5940425" cy="4751783"/>
            <wp:effectExtent l="0" t="0" r="3175" b="0"/>
            <wp:docPr id="3" name="Рисунок 3" descr="C:\Users\User\Documents\ш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аг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8D4">
        <w:t xml:space="preserve"> </w:t>
      </w:r>
    </w:p>
    <w:p w:rsidR="004D3DF2" w:rsidRDefault="004D3DF2" w:rsidP="00CB68D4">
      <w:pPr>
        <w:ind w:left="360"/>
      </w:pPr>
    </w:p>
    <w:p w:rsidR="004D3DF2" w:rsidRDefault="004D3DF2" w:rsidP="00CB68D4">
      <w:pPr>
        <w:ind w:left="360"/>
      </w:pPr>
    </w:p>
    <w:p w:rsidR="004D3DF2" w:rsidRDefault="004D3DF2" w:rsidP="00CB68D4">
      <w:pPr>
        <w:ind w:left="360"/>
      </w:pPr>
    </w:p>
    <w:p w:rsidR="004D3DF2" w:rsidRDefault="00040118" w:rsidP="004D3DF2">
      <w:pPr>
        <w:pStyle w:val="a3"/>
        <w:numPr>
          <w:ilvl w:val="0"/>
          <w:numId w:val="1"/>
        </w:numPr>
      </w:pPr>
      <w:r>
        <w:t xml:space="preserve">Работаем дальше с областью, которая обведена на рисунке выше. Придумываем свой оригинальный логин и свой оригинальный пароль, вбиваем их в соответствующие окошки. </w:t>
      </w:r>
      <w:r w:rsidR="004D3DF2">
        <w:t xml:space="preserve">Обязательно записываем куда-то придуманные логин и пароль. Именно их мы будем использовать каждый раз для входа в систему. </w:t>
      </w:r>
    </w:p>
    <w:p w:rsidR="004D3DF2" w:rsidRDefault="004D3DF2" w:rsidP="004D3DF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34075" cy="3257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F2" w:rsidRDefault="004D3DF2" w:rsidP="004D3DF2">
      <w:pPr>
        <w:pStyle w:val="a3"/>
        <w:numPr>
          <w:ilvl w:val="0"/>
          <w:numId w:val="1"/>
        </w:numPr>
      </w:pPr>
      <w:r>
        <w:t xml:space="preserve">Нажимаем на этой же странице «Ввод» и попадаем на страницу с анкетой. </w:t>
      </w:r>
    </w:p>
    <w:p w:rsidR="004D3DF2" w:rsidRDefault="004D3DF2" w:rsidP="004D3DF2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C3294" w:rsidRDefault="004D3DF2" w:rsidP="004D3DF2">
      <w:pPr>
        <w:pStyle w:val="a3"/>
        <w:numPr>
          <w:ilvl w:val="0"/>
          <w:numId w:val="1"/>
        </w:numPr>
      </w:pPr>
      <w:r>
        <w:t xml:space="preserve">Заполняем сначала графы в рубрике «Основные». </w:t>
      </w:r>
      <w:r w:rsidR="00EC3294">
        <w:t xml:space="preserve">В основном </w:t>
      </w:r>
      <w:r>
        <w:t xml:space="preserve">те, которые отмечены звездочкой. Не забываем про то, что свое имя и свою фамилию мы указываем по-русски. Указываем действующую электронную почту. </w:t>
      </w:r>
      <w:r w:rsidR="00EC3294">
        <w:t xml:space="preserve">Обязательно заполняем поле «Город». Вписываем в него название населенного пункта, в котором мы живем. Например, город Уфа. Или поселок Новь. Или село Нижнее. Или деревня </w:t>
      </w:r>
      <w:proofErr w:type="spellStart"/>
      <w:r w:rsidR="00EC3294">
        <w:t>Масловка</w:t>
      </w:r>
      <w:proofErr w:type="spellEnd"/>
      <w:r w:rsidR="00EC3294">
        <w:t xml:space="preserve">. </w:t>
      </w:r>
    </w:p>
    <w:p w:rsidR="004D3DF2" w:rsidRDefault="004D3DF2" w:rsidP="004D3DF2">
      <w:pPr>
        <w:pStyle w:val="a3"/>
        <w:numPr>
          <w:ilvl w:val="0"/>
          <w:numId w:val="1"/>
        </w:numPr>
      </w:pPr>
      <w:r>
        <w:t xml:space="preserve">Переходим в рубрику «Изображение пользователя». И если есть желание, загружаем свою фотографию или какое-то изображение. </w:t>
      </w:r>
    </w:p>
    <w:p w:rsidR="004D3DF2" w:rsidRDefault="004D3DF2" w:rsidP="004D3DF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3514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3DF2" w:rsidRDefault="004D3DF2" w:rsidP="004D3DF2">
      <w:pPr>
        <w:pStyle w:val="a3"/>
        <w:numPr>
          <w:ilvl w:val="0"/>
          <w:numId w:val="1"/>
        </w:numPr>
      </w:pPr>
      <w:r>
        <w:t xml:space="preserve"> В следующих трех рубриках («Дополнительная информация об имени», «Интересы», «Необязательное») заполняем все поля, которые хотим заполнить. При этом помним, что все поля в этих трех рубриках являются необязательными. И, наконец, переходим к последней важной именно для участников олимпиады рубрике «Участник олимпиады»  </w:t>
      </w:r>
    </w:p>
    <w:p w:rsidR="004D3DF2" w:rsidRDefault="004D3DF2" w:rsidP="00EC329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562725" cy="3228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94" w:rsidRDefault="00EC3294" w:rsidP="00EC3294">
      <w:pPr>
        <w:ind w:left="-567"/>
      </w:pPr>
    </w:p>
    <w:p w:rsidR="00EC3294" w:rsidRPr="00EC3294" w:rsidRDefault="00EC3294" w:rsidP="00EC3294">
      <w:pPr>
        <w:pStyle w:val="a3"/>
        <w:numPr>
          <w:ilvl w:val="0"/>
          <w:numId w:val="1"/>
        </w:numPr>
      </w:pPr>
      <w:r>
        <w:t xml:space="preserve">Заполняем каждое из полей этой рубрики. В поле «Регион / субъект РФ» вписываем или номер субъекта РФ, или его официальное название. В качестве подсказки можно использовать следующую ссылку: </w:t>
      </w:r>
      <w:hyperlink r:id="rId12" w:history="1">
        <w:r w:rsidRPr="00D91445">
          <w:rPr>
            <w:rStyle w:val="a4"/>
          </w:rPr>
          <w:t>http://www.statdata.ru/spisok-regionov-rossii-s-kodamy</w:t>
        </w:r>
      </w:hyperlink>
      <w:r>
        <w:t xml:space="preserve">. Затем заполняем поле «Название и номер учебного заведения». Здесь возможна как краткая форма </w:t>
      </w:r>
      <w:r w:rsidRPr="00EC3294">
        <w:t xml:space="preserve">названия, так и полная. Например, </w:t>
      </w:r>
      <w:r w:rsidRPr="00EC3294">
        <w:rPr>
          <w:rFonts w:ascii="Arial" w:hAnsi="Arial" w:cs="Arial"/>
          <w:sz w:val="20"/>
          <w:szCs w:val="20"/>
        </w:rPr>
        <w:t>Государственное бюджетное общеобразовательное учреждение города Москвы "Школа № 1222 имени Маршала Советского Союза И.Х. Баграмяна"</w:t>
      </w:r>
      <w:r>
        <w:rPr>
          <w:rFonts w:ascii="Arial" w:hAnsi="Arial" w:cs="Arial"/>
          <w:color w:val="484C51"/>
          <w:sz w:val="20"/>
          <w:szCs w:val="20"/>
        </w:rPr>
        <w:t xml:space="preserve"> или ГБОУ Школа №1222. И наконец, заполняем последнее поле «Класс». Здесь достаточно указать номер класса без обозначения параллели. То есть просто написать «10». И не важно, в каком именно 10-ом классе мы учимся. В «10а» или в «10ж». </w:t>
      </w:r>
    </w:p>
    <w:p w:rsidR="00EC3294" w:rsidRPr="00EC3294" w:rsidRDefault="00EC3294" w:rsidP="00EC3294">
      <w:pPr>
        <w:pStyle w:val="a3"/>
        <w:numPr>
          <w:ilvl w:val="0"/>
          <w:numId w:val="1"/>
        </w:numPr>
      </w:pPr>
      <w:r>
        <w:rPr>
          <w:rFonts w:ascii="Arial" w:hAnsi="Arial" w:cs="Arial"/>
          <w:color w:val="484C51"/>
          <w:sz w:val="20"/>
          <w:szCs w:val="20"/>
        </w:rPr>
        <w:t xml:space="preserve">После этого нажимаем на «Обновить профиль» (смотри рисунок выше). </w:t>
      </w:r>
    </w:p>
    <w:p w:rsidR="00EC3294" w:rsidRPr="00EC3294" w:rsidRDefault="00EC3294" w:rsidP="00EC3294">
      <w:pPr>
        <w:pStyle w:val="a3"/>
        <w:numPr>
          <w:ilvl w:val="0"/>
          <w:numId w:val="1"/>
        </w:numPr>
      </w:pPr>
      <w:r>
        <w:rPr>
          <w:rFonts w:ascii="Arial" w:hAnsi="Arial" w:cs="Arial"/>
          <w:color w:val="484C51"/>
          <w:sz w:val="20"/>
          <w:szCs w:val="20"/>
        </w:rPr>
        <w:t xml:space="preserve">После этого Вы перейдете на страницу, на которой увидите Ваши основные данные. </w:t>
      </w:r>
    </w:p>
    <w:p w:rsidR="00EC3294" w:rsidRDefault="00775F2A" w:rsidP="00EC3294">
      <w:pPr>
        <w:ind w:left="360"/>
      </w:pPr>
      <w:r>
        <w:rPr>
          <w:noProof/>
          <w:lang w:eastAsia="ru-RU"/>
        </w:rPr>
        <w:drawing>
          <wp:inline distT="0" distB="0" distL="0" distR="0" wp14:anchorId="1591B119" wp14:editId="16A22FD9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2A" w:rsidRDefault="00775F2A" w:rsidP="00775F2A">
      <w:pPr>
        <w:pStyle w:val="a3"/>
        <w:numPr>
          <w:ilvl w:val="0"/>
          <w:numId w:val="1"/>
        </w:numPr>
      </w:pPr>
      <w:r>
        <w:t xml:space="preserve">Теперь Вам надо найти и записаться на курс «Олимпиада школьников по иностранным языкам «Учитель школы будущего». Нажимаем в левом верхнем углу «В начало» (смотри картинку выше) и возвращаемся на стартовую страницу. На ней легко находим нужный курс. </w:t>
      </w:r>
    </w:p>
    <w:p w:rsidR="00775F2A" w:rsidRDefault="00775F2A" w:rsidP="00775F2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34075" cy="4752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2A" w:rsidRDefault="00775F2A" w:rsidP="00775F2A">
      <w:pPr>
        <w:pStyle w:val="a3"/>
        <w:numPr>
          <w:ilvl w:val="0"/>
          <w:numId w:val="1"/>
        </w:numPr>
      </w:pPr>
      <w:r>
        <w:t xml:space="preserve">Выщелкиваем его. Попадаем на следующую страницу. </w:t>
      </w:r>
    </w:p>
    <w:p w:rsidR="00775F2A" w:rsidRDefault="00775F2A" w:rsidP="00775F2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886450" cy="3171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2A" w:rsidRDefault="00775F2A" w:rsidP="00775F2A">
      <w:pPr>
        <w:ind w:left="360"/>
      </w:pPr>
      <w:r>
        <w:t xml:space="preserve">И еще раз щелкаем на название курса. Видим следующее окно: </w:t>
      </w:r>
    </w:p>
    <w:p w:rsidR="00775F2A" w:rsidRDefault="00775F2A" w:rsidP="00775F2A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81700" cy="2867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2A" w:rsidRDefault="00775F2A" w:rsidP="00775F2A">
      <w:pPr>
        <w:pStyle w:val="a3"/>
        <w:numPr>
          <w:ilvl w:val="0"/>
          <w:numId w:val="1"/>
        </w:numPr>
      </w:pPr>
      <w:r>
        <w:t xml:space="preserve">Нажимаем «Записаться на курс». И сразу попадаем на страницу курса. Вот как она выглядит: </w:t>
      </w:r>
    </w:p>
    <w:p w:rsidR="00775F2A" w:rsidRDefault="00775F2A" w:rsidP="00775F2A">
      <w:r w:rsidRPr="00775F2A">
        <w:rPr>
          <w:noProof/>
          <w:lang w:eastAsia="ru-RU"/>
        </w:rPr>
        <w:drawing>
          <wp:inline distT="0" distB="0" distL="0" distR="0">
            <wp:extent cx="5940425" cy="3179315"/>
            <wp:effectExtent l="0" t="0" r="3175" b="2540"/>
            <wp:docPr id="13" name="Рисунок 13" descr="C:\Users\BashanovAE\Pictures\шаг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hanovAE\Pictures\шаг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2A" w:rsidRDefault="00775F2A" w:rsidP="00775F2A"/>
    <w:p w:rsidR="00747D1D" w:rsidRDefault="00775F2A" w:rsidP="00775F2A">
      <w:r>
        <w:t xml:space="preserve">Слева (красная стрелка) – панель управления. </w:t>
      </w:r>
      <w:r w:rsidR="00747D1D">
        <w:t xml:space="preserve">Небольшой совет: </w:t>
      </w:r>
      <w:proofErr w:type="spellStart"/>
      <w:r w:rsidR="00747D1D">
        <w:t>потыкайте</w:t>
      </w:r>
      <w:proofErr w:type="spellEnd"/>
      <w:r w:rsidR="00747D1D">
        <w:t xml:space="preserve"> разные рубрики и подрубрики в этом разделе, чтобы понять, как что работает. </w:t>
      </w:r>
    </w:p>
    <w:p w:rsidR="00747D1D" w:rsidRDefault="00747D1D" w:rsidP="00775F2A">
      <w:r>
        <w:t xml:space="preserve">По центру (черная стрелка) – основные рубрики самого курса. Каждая рубрика имеет свое название. В этой части курса будут публиковать важные и срочные объявления, здесь размещаются нормативные документы, здесь же будут размещаться тренировочные и основные задания отборочного этапа. А также списки призеров и победителей, электронные сертификаты и пр. </w:t>
      </w:r>
    </w:p>
    <w:p w:rsidR="00747D1D" w:rsidRDefault="00747D1D" w:rsidP="00775F2A">
      <w:r>
        <w:t xml:space="preserve">Справа (синяя стрелка) – сообщения из ленты новостей. </w:t>
      </w:r>
    </w:p>
    <w:p w:rsidR="00747D1D" w:rsidRDefault="00747D1D" w:rsidP="00775F2A">
      <w:r>
        <w:t xml:space="preserve">Как найти курс после выхода и повторного входа? Все очень просто: для входа в саму систему Вы опять воспользуетесь ссылкой (сохраните ее в избранные ссылки) из шага 1. И кликнете потом в верхнем правом углу «Вход». </w:t>
      </w:r>
    </w:p>
    <w:p w:rsidR="00747D1D" w:rsidRDefault="00747D1D" w:rsidP="00775F2A">
      <w:r>
        <w:t xml:space="preserve">На следующей странице введете логин и пароль (те, которые Вы записали / запомнили). И нажмете «Вход». И попадете на следующую страницу: </w:t>
      </w:r>
    </w:p>
    <w:p w:rsidR="00775F2A" w:rsidRDefault="00747D1D" w:rsidP="00775F2A">
      <w:r>
        <w:rPr>
          <w:noProof/>
          <w:lang w:eastAsia="ru-RU"/>
        </w:rPr>
        <w:drawing>
          <wp:inline distT="0" distB="0" distL="0" distR="0">
            <wp:extent cx="5962650" cy="3238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47D1D" w:rsidRDefault="00747D1D" w:rsidP="00775F2A">
      <w:r>
        <w:t xml:space="preserve">Самый простой способ вернуться на страницу курса Олимпиады нажать (синяя стрелка) на «Мои курсы». Система переведет Вас на следующую страницу: </w:t>
      </w:r>
    </w:p>
    <w:p w:rsidR="00747D1D" w:rsidRDefault="00747D1D" w:rsidP="00775F2A">
      <w:r>
        <w:rPr>
          <w:noProof/>
          <w:lang w:eastAsia="ru-RU"/>
        </w:rPr>
        <w:drawing>
          <wp:inline distT="0" distB="0" distL="0" distR="0">
            <wp:extent cx="5962650" cy="2657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1D" w:rsidRDefault="00747D1D" w:rsidP="00775F2A">
      <w:r>
        <w:t xml:space="preserve">Вы должны нажать на название курса (синяя стрелка) и окажетесь снова внутри курса Олимпиады. </w:t>
      </w:r>
    </w:p>
    <w:p w:rsidR="00747D1D" w:rsidRDefault="00747D1D" w:rsidP="00775F2A">
      <w:r>
        <w:t xml:space="preserve">Удачи и успехов! </w:t>
      </w:r>
    </w:p>
    <w:p w:rsidR="00747D1D" w:rsidRDefault="00747D1D" w:rsidP="00775F2A">
      <w:bookmarkStart w:id="0" w:name="_GoBack"/>
      <w:bookmarkEnd w:id="0"/>
    </w:p>
    <w:sectPr w:rsidR="00747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80DAA"/>
    <w:multiLevelType w:val="hybridMultilevel"/>
    <w:tmpl w:val="465E1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EFB"/>
    <w:rsid w:val="00040118"/>
    <w:rsid w:val="002361FE"/>
    <w:rsid w:val="002F50E3"/>
    <w:rsid w:val="004D3DF2"/>
    <w:rsid w:val="00747D1D"/>
    <w:rsid w:val="00775F2A"/>
    <w:rsid w:val="00994B12"/>
    <w:rsid w:val="00CB68D4"/>
    <w:rsid w:val="00CE4EFB"/>
    <w:rsid w:val="00EC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D109D-7028-4856-A2B5-D94B320E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8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68D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C3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statdata.ru/spisok-regionov-rossii-s-kodamy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oodle.mgpu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Бажанов</dc:creator>
  <cp:keywords/>
  <dc:description/>
  <cp:lastModifiedBy>Бажанов Александр Евгеньевич</cp:lastModifiedBy>
  <cp:revision>4</cp:revision>
  <dcterms:created xsi:type="dcterms:W3CDTF">2017-12-05T03:45:00Z</dcterms:created>
  <dcterms:modified xsi:type="dcterms:W3CDTF">2017-12-05T15:06:00Z</dcterms:modified>
</cp:coreProperties>
</file>