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DC34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09A1AC75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1A61B7C2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31D34A3F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11D41247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искусств </w:t>
      </w:r>
    </w:p>
    <w:p w14:paraId="0FCDFAE6" w14:textId="08564BF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культурной деятельности</w:t>
      </w:r>
    </w:p>
    <w:p w14:paraId="6C1EF982" w14:textId="77777777" w:rsidR="00EA0378" w:rsidRPr="004C304D" w:rsidRDefault="00EA0378" w:rsidP="00EA0378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14:paraId="7B56D3A7" w14:textId="77777777" w:rsidR="00EA0378" w:rsidRPr="004C304D" w:rsidRDefault="00EA0378" w:rsidP="00EA0378">
      <w:pPr>
        <w:widowControl w:val="0"/>
        <w:spacing w:after="0" w:line="240" w:lineRule="auto"/>
        <w:ind w:left="5672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14:paraId="4D02AF5E" w14:textId="77777777" w:rsidR="00EA0378" w:rsidRPr="004C304D" w:rsidRDefault="00EA0378" w:rsidP="00EA0378">
      <w:pPr>
        <w:widowControl w:val="0"/>
        <w:spacing w:after="0" w:line="240" w:lineRule="auto"/>
        <w:ind w:left="5949" w:firstLine="43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Директор института </w:t>
      </w:r>
    </w:p>
    <w:p w14:paraId="7B0E932B" w14:textId="77777777" w:rsidR="00EA0378" w:rsidRPr="004C304D" w:rsidRDefault="00EA0378" w:rsidP="00EA037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культуры и искусств</w:t>
      </w:r>
    </w:p>
    <w:p w14:paraId="7930D9A5" w14:textId="77777777" w:rsidR="00EA0378" w:rsidRPr="0059268E" w:rsidRDefault="00EA0378" w:rsidP="00EA037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Pr="001B2487">
        <w:rPr>
          <w:rFonts w:ascii="Times New Roman" w:hAnsi="Times New Roman" w:cs="Times New Roman"/>
          <w:sz w:val="28"/>
          <w:szCs w:val="28"/>
          <w:lang w:val="ru-RU"/>
        </w:rPr>
        <w:t>Левина И.Д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1A870D" w14:textId="77777777" w:rsidR="00EA0378" w:rsidRPr="004C304D" w:rsidRDefault="00EA0378" w:rsidP="00EA0378">
      <w:pPr>
        <w:widowControl w:val="0"/>
        <w:spacing w:after="0" w:line="240" w:lineRule="auto"/>
        <w:ind w:left="5673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20__ г.</w:t>
      </w:r>
    </w:p>
    <w:p w14:paraId="2EBBDE28" w14:textId="77777777" w:rsidR="00EA0378" w:rsidRDefault="00EA0378" w:rsidP="00EA037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846759A" w14:textId="77777777" w:rsidR="00EA0378" w:rsidRPr="004C304D" w:rsidRDefault="00EA0378" w:rsidP="00EA037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21A8351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И ФОНД ОЦЕНОЧНЫХ СРЕДСТВ </w:t>
      </w:r>
    </w:p>
    <w:p w14:paraId="0E2C8356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ИТОГОВОЙ АТТЕСТАЦИИ</w:t>
      </w:r>
    </w:p>
    <w:p w14:paraId="5CB7239A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93A368" w14:textId="77777777" w:rsidR="00EA0378" w:rsidRDefault="00EA0378" w:rsidP="00EA0378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375A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</w:p>
    <w:p w14:paraId="6F5AE393" w14:textId="150EEE2D" w:rsidR="00EA0378" w:rsidRPr="001C375A" w:rsidRDefault="00EA0378" w:rsidP="00EA0378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375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51.04.03.Социально</w:t>
      </w:r>
      <w:r w:rsidR="004542CD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–</w:t>
      </w:r>
      <w:r w:rsidRPr="001C375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культурная деятельность </w:t>
      </w:r>
    </w:p>
    <w:p w14:paraId="13104328" w14:textId="77777777" w:rsidR="00EA0378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375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подготовки </w:t>
      </w:r>
    </w:p>
    <w:p w14:paraId="0CD9620F" w14:textId="718EC585" w:rsidR="00EA0378" w:rsidRPr="001C375A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375A">
        <w:rPr>
          <w:rFonts w:ascii="Times New Roman" w:hAnsi="Times New Roman" w:cs="Times New Roman"/>
          <w:sz w:val="28"/>
          <w:szCs w:val="28"/>
          <w:lang w:val="ru-RU"/>
        </w:rPr>
        <w:t>Управление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375A">
        <w:rPr>
          <w:rFonts w:ascii="Times New Roman" w:hAnsi="Times New Roman" w:cs="Times New Roman"/>
          <w:sz w:val="28"/>
          <w:szCs w:val="28"/>
          <w:lang w:val="ru-RU"/>
        </w:rPr>
        <w:t>проектами в учреждениях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375A">
        <w:rPr>
          <w:rFonts w:ascii="Times New Roman" w:hAnsi="Times New Roman" w:cs="Times New Roman"/>
          <w:sz w:val="28"/>
          <w:szCs w:val="28"/>
          <w:lang w:val="ru-RU"/>
        </w:rPr>
        <w:t>культурной сферы и образования</w:t>
      </w:r>
    </w:p>
    <w:p w14:paraId="3236D3A2" w14:textId="77777777" w:rsidR="00EA0378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61B4A8" w14:textId="77777777" w:rsidR="00EA0378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5C83D2" w14:textId="77777777" w:rsidR="00EA0378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39F39E" w14:textId="77777777" w:rsidR="00EA0378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8ADD7A" w14:textId="77777777" w:rsidR="00EA0378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5F6DA2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FDB14C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EA0378" w:rsidRPr="004C304D" w14:paraId="26B9CD2A" w14:textId="77777777" w:rsidTr="00B22D07">
        <w:tc>
          <w:tcPr>
            <w:tcW w:w="5495" w:type="dxa"/>
          </w:tcPr>
          <w:p w14:paraId="72879B74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ОДОБРЕНО</w:t>
            </w:r>
            <w:r w:rsidRPr="00252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5763B23E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ОБСУЖДЕНО</w:t>
            </w:r>
            <w:r w:rsidRPr="00252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A0378" w:rsidRPr="0084761A" w14:paraId="1CA6BBC1" w14:textId="77777777" w:rsidTr="00B22D07">
        <w:trPr>
          <w:trHeight w:val="2256"/>
        </w:trPr>
        <w:tc>
          <w:tcPr>
            <w:tcW w:w="5495" w:type="dxa"/>
          </w:tcPr>
          <w:p w14:paraId="41009987" w14:textId="77777777" w:rsidR="00EA0378" w:rsidRPr="002528A4" w:rsidRDefault="00EA0378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Ученым советом института</w:t>
            </w:r>
          </w:p>
          <w:p w14:paraId="4F0E9EA4" w14:textId="77777777" w:rsidR="00EA0378" w:rsidRPr="002528A4" w:rsidRDefault="00EA0378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культуры и искусств</w:t>
            </w:r>
          </w:p>
          <w:p w14:paraId="7EE8E82B" w14:textId="77777777" w:rsidR="00EA0378" w:rsidRPr="002528A4" w:rsidRDefault="00EA0378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Протокол заседания </w:t>
            </w:r>
          </w:p>
          <w:p w14:paraId="66C609A2" w14:textId="26D688ED" w:rsidR="00954B18" w:rsidRPr="0094233E" w:rsidRDefault="00FB0505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№ </w:t>
            </w:r>
            <w:r w:rsidR="00954B18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</w:t>
            </w:r>
            <w:r w:rsidR="0094233E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954B18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«2</w:t>
            </w:r>
            <w:r w:rsidR="0094233E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954B18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 w:rsidR="0094233E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ноября</w:t>
            </w:r>
            <w:r w:rsidR="00954B18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201</w:t>
            </w:r>
            <w:r w:rsidR="0094233E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="00954B18"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г.</w:t>
            </w:r>
          </w:p>
          <w:p w14:paraId="04BE1EAE" w14:textId="566C695C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28A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Секретарь ученого совета института ________________ Кайтанджян М.Г.</w:t>
            </w:r>
          </w:p>
          <w:p w14:paraId="0CAB9CBB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528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</w:t>
            </w:r>
          </w:p>
          <w:p w14:paraId="2EA86928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DD6F85A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B025FDA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523E8C9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DA668DE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412049B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247A72A" w14:textId="77777777" w:rsidR="00EA0378" w:rsidRPr="002528A4" w:rsidRDefault="00EA0378" w:rsidP="00B22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14:paraId="41E4F603" w14:textId="77777777" w:rsidR="00EA0378" w:rsidRPr="0084761A" w:rsidRDefault="00EA0378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Зав. выпускающей кафедрой</w:t>
            </w:r>
          </w:p>
          <w:p w14:paraId="07BE9F65" w14:textId="65C0F9F4" w:rsidR="00EA0378" w:rsidRPr="0084761A" w:rsidRDefault="00EA0378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социально</w:t>
            </w:r>
            <w:r w:rsidR="004542CD"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культурной деятельности</w:t>
            </w:r>
          </w:p>
          <w:p w14:paraId="17ADB40D" w14:textId="090565AB" w:rsidR="0084761A" w:rsidRDefault="00EA0378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_</w:t>
            </w:r>
            <w:r w:rsidR="00B13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___________________Медведь Э.И.</w:t>
            </w:r>
          </w:p>
          <w:p w14:paraId="2F1A10E3" w14:textId="77777777" w:rsidR="00B13077" w:rsidRPr="0084761A" w:rsidRDefault="00B13077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0B24307" w14:textId="77777777" w:rsidR="00EA0378" w:rsidRPr="0084761A" w:rsidRDefault="00EA0378" w:rsidP="00B22D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Протокол заседания кафедры </w:t>
            </w:r>
          </w:p>
          <w:p w14:paraId="51C20E2D" w14:textId="484D5C2D" w:rsidR="00EA0378" w:rsidRPr="0084761A" w:rsidRDefault="00EA0378" w:rsidP="00FB05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FB0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25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 w:rsidR="00FB0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октября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</w:t>
            </w:r>
            <w:r w:rsidR="00B22D07"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FB0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г. № </w:t>
            </w:r>
            <w:r w:rsidR="0084761A"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</w:t>
            </w:r>
            <w:r w:rsidR="00FB05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</w:tbl>
    <w:p w14:paraId="437D8D2A" w14:textId="77777777" w:rsidR="00EA0378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60A6D556" w14:textId="5ADFC6A2" w:rsidR="004903BC" w:rsidRPr="004C304D" w:rsidRDefault="00EA0378" w:rsidP="00EA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1C445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903BC"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611E469" w14:textId="77777777" w:rsidR="004C304D" w:rsidRPr="004C304D" w:rsidRDefault="004C304D" w:rsidP="004C30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14:paraId="57746EED" w14:textId="77777777" w:rsidR="004C304D" w:rsidRPr="004C304D" w:rsidRDefault="004C304D" w:rsidP="004C30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D071AF" w14:textId="65EC44CE" w:rsidR="004C304D" w:rsidRPr="004C304D" w:rsidRDefault="004C304D" w:rsidP="002352BD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Общие положения…………………………………………………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.3</w:t>
      </w:r>
    </w:p>
    <w:p w14:paraId="5FA61C84" w14:textId="317855D8" w:rsidR="004C304D" w:rsidRPr="004C304D" w:rsidRDefault="004C304D" w:rsidP="002352BD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Цели и задачи государственной итоговой аттестации……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2A0DAE9" w14:textId="708209CC" w:rsidR="004C304D" w:rsidRPr="004C304D" w:rsidRDefault="004C304D" w:rsidP="002352BD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Структура государственной итоговой аттестации………………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6FFABFC9" w14:textId="7951B35F" w:rsidR="004C304D" w:rsidRPr="004C304D" w:rsidRDefault="004C304D" w:rsidP="002352BD">
      <w:pPr>
        <w:numPr>
          <w:ilvl w:val="1"/>
          <w:numId w:val="1"/>
        </w:numPr>
        <w:shd w:val="clear" w:color="auto" w:fill="FFFFFF"/>
        <w:tabs>
          <w:tab w:val="left" w:pos="426"/>
          <w:tab w:val="left" w:pos="965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государствен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ного экзамена…………3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019C6322" w14:textId="5DFC2ABB" w:rsidR="004C304D" w:rsidRPr="004C304D" w:rsidRDefault="004C304D" w:rsidP="002352BD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Вопросы и задания к государственному экзамену……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5F3B8C">
        <w:rPr>
          <w:rFonts w:ascii="Times New Roman" w:hAnsi="Times New Roman" w:cs="Times New Roman"/>
          <w:sz w:val="28"/>
          <w:szCs w:val="28"/>
          <w:lang w:val="ru-RU"/>
        </w:rPr>
        <w:t>…….</w:t>
      </w:r>
      <w:r w:rsidR="00FB4B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B4B2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6793C320" w14:textId="74E53F1B" w:rsidR="004C304D" w:rsidRPr="004C304D" w:rsidRDefault="004C304D" w:rsidP="002352BD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Список рекомендуемой литературы………………………</w:t>
      </w:r>
      <w:r w:rsidR="005F3B8C"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..…</w:t>
      </w:r>
      <w:r w:rsidR="005F3B8C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FB4B2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B4B2C">
        <w:rPr>
          <w:rFonts w:ascii="Times New Roman" w:hAnsi="Times New Roman" w:cs="Times New Roman"/>
          <w:sz w:val="28"/>
          <w:szCs w:val="28"/>
          <w:lang w:val="ru-RU"/>
        </w:rPr>
        <w:t>24</w:t>
      </w:r>
    </w:p>
    <w:p w14:paraId="2AB1902C" w14:textId="7E11F859" w:rsidR="004C304D" w:rsidRPr="004C304D" w:rsidRDefault="004C304D" w:rsidP="002352BD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Критерии и шкалы оценки результатов государственного экзамена................................................................................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................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...........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............</w:t>
      </w:r>
      <w:r w:rsidR="005F3B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28</w:t>
      </w:r>
    </w:p>
    <w:p w14:paraId="78F4BC5A" w14:textId="5277DB56" w:rsidR="004C304D" w:rsidRPr="004C304D" w:rsidRDefault="004C304D" w:rsidP="002352BD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защиты выпускной квалификационной работы…………………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</w:t>
      </w:r>
      <w:r w:rsidR="005F3B8C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29</w:t>
      </w:r>
    </w:p>
    <w:p w14:paraId="5FEAB6C3" w14:textId="18CAFD9E" w:rsidR="004C304D" w:rsidRPr="004C304D" w:rsidRDefault="004C304D" w:rsidP="002352BD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Перечень тем выпускных квалификационных работ…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……………….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14:paraId="4A725099" w14:textId="694FD083" w:rsidR="004C304D" w:rsidRPr="004C304D" w:rsidRDefault="004C304D" w:rsidP="002352BD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выполнению выпускной квалификационной работы…………………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</w:t>
      </w:r>
      <w:r w:rsidR="005F3B8C">
        <w:rPr>
          <w:rFonts w:ascii="Times New Roman" w:hAnsi="Times New Roman" w:cs="Times New Roman"/>
          <w:sz w:val="28"/>
          <w:szCs w:val="28"/>
          <w:lang w:val="ru-RU"/>
        </w:rPr>
        <w:t>…………...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36</w:t>
      </w:r>
    </w:p>
    <w:p w14:paraId="1E8ADDCB" w14:textId="17E774FB" w:rsidR="004C304D" w:rsidRPr="004C304D" w:rsidRDefault="004C304D" w:rsidP="002352BD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Критерии и шкала </w:t>
      </w:r>
      <w:r w:rsidR="00602C7E"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результатов защиты выпускной квалификационной работы ………………………………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……………………………………………...</w:t>
      </w:r>
      <w:r w:rsidR="005F3B8C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40</w:t>
      </w:r>
    </w:p>
    <w:p w14:paraId="506B70EA" w14:textId="36767994" w:rsidR="004C304D" w:rsidRPr="004C304D" w:rsidRDefault="004C304D" w:rsidP="002352BD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Порядок подачи и рассмотрения апелляций по результатам государственной итоговой аттестации………………………</w:t>
      </w:r>
      <w:r w:rsidR="0059268E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0E6D9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1375DD">
        <w:rPr>
          <w:rFonts w:ascii="Times New Roman" w:hAnsi="Times New Roman" w:cs="Times New Roman"/>
          <w:sz w:val="28"/>
          <w:szCs w:val="28"/>
          <w:lang w:val="ru-RU"/>
        </w:rPr>
        <w:t>41</w:t>
      </w:r>
    </w:p>
    <w:p w14:paraId="44D79561" w14:textId="77777777" w:rsidR="004C304D" w:rsidRPr="004C304D" w:rsidRDefault="004C304D" w:rsidP="004C30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B56946" w14:textId="77777777" w:rsidR="00F931CA" w:rsidRPr="00F931CA" w:rsidRDefault="00F931CA" w:rsidP="00F9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1D8A71F2" w14:textId="77777777" w:rsidR="004C304D" w:rsidRPr="004C304D" w:rsidRDefault="004C304D" w:rsidP="004C30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342243C" w14:textId="388242DE" w:rsidR="004C304D" w:rsidRPr="004C304D" w:rsidRDefault="004C304D" w:rsidP="004C30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Общие положения</w:t>
      </w:r>
      <w:r w:rsidR="003549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B743465" w14:textId="69C2EB8B" w:rsidR="000B6153" w:rsidRPr="00411614" w:rsidRDefault="004C304D" w:rsidP="000B6153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4C3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4C304D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val="ru-RU" w:eastAsia="ru-RU" w:bidi="ar-SA"/>
            </w:rPr>
            <w:t>2012 г</w:t>
          </w:r>
        </w:smartTag>
      </w:smartTag>
      <w:r w:rsidRPr="004C3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 № 273</w:t>
      </w:r>
      <w:r w:rsidR="0045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–</w:t>
      </w:r>
      <w:r w:rsidRPr="004C3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ФЗ «Об образовании в Российской Федерации», </w:t>
      </w:r>
      <w:r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 ВО) </w:t>
      </w:r>
      <w:r w:rsidR="002665BA"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по направлению подготовки</w:t>
      </w:r>
      <w:r w:rsidR="00D16692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0B6153" w:rsidRPr="000B6153">
        <w:rPr>
          <w:rFonts w:ascii="Times New Roman" w:hAnsi="Times New Roman"/>
          <w:sz w:val="28"/>
          <w:szCs w:val="28"/>
          <w:lang w:val="ru-RU"/>
        </w:rPr>
        <w:t xml:space="preserve">51.04.03 </w:t>
      </w:r>
      <w:r w:rsidR="000B6153" w:rsidRPr="000B6153">
        <w:rPr>
          <w:rFonts w:ascii="Times New Roman" w:hAnsi="Times New Roman"/>
          <w:bCs/>
          <w:sz w:val="28"/>
          <w:szCs w:val="28"/>
          <w:lang w:val="ru-RU"/>
        </w:rPr>
        <w:t>Социально</w:t>
      </w:r>
      <w:r w:rsidR="004542CD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0B6153" w:rsidRPr="000B6153">
        <w:rPr>
          <w:rFonts w:ascii="Times New Roman" w:hAnsi="Times New Roman"/>
          <w:bCs/>
          <w:sz w:val="28"/>
          <w:szCs w:val="28"/>
          <w:lang w:val="ru-RU"/>
        </w:rPr>
        <w:t xml:space="preserve">культурная деятельность </w:t>
      </w:r>
      <w:r w:rsidR="000B6153" w:rsidRPr="000B6153">
        <w:rPr>
          <w:rFonts w:ascii="Times New Roman" w:hAnsi="Times New Roman"/>
          <w:sz w:val="28"/>
          <w:szCs w:val="28"/>
          <w:lang w:val="ru-RU"/>
        </w:rPr>
        <w:t>от 14 декабря 2015 года № 1465;</w:t>
      </w:r>
    </w:p>
    <w:p w14:paraId="220297E2" w14:textId="4121BCAE" w:rsidR="004C304D" w:rsidRPr="003E3F40" w:rsidRDefault="004C304D" w:rsidP="002665BA">
      <w:pPr>
        <w:keepNext/>
        <w:autoSpaceDE w:val="0"/>
        <w:autoSpaceDN w:val="0"/>
        <w:adjustRightInd w:val="0"/>
        <w:spacing w:before="10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</w:t>
      </w:r>
      <w:r w:rsidR="003E3F4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ой педагогический университет» </w:t>
      </w:r>
      <w:r w:rsidR="00D915AB" w:rsidRPr="00446B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</w:t>
      </w:r>
      <w:r w:rsidR="00446B5E" w:rsidRPr="00446B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20</w:t>
      </w:r>
      <w:r w:rsidR="003E3F40" w:rsidRPr="00446B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446B5E" w:rsidRPr="00446B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февраля</w:t>
      </w:r>
      <w:r w:rsidR="00D915AB" w:rsidRPr="00446B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201</w:t>
      </w:r>
      <w:r w:rsidR="00446B5E" w:rsidRPr="00446B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7</w:t>
      </w:r>
      <w:r w:rsidR="003E3F40" w:rsidRPr="00446B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г</w:t>
      </w:r>
      <w:r w:rsidR="003E3F40" w:rsidRPr="00446B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D915AB" w:rsidRPr="00446B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№ </w:t>
      </w:r>
      <w:r w:rsidR="00446B5E" w:rsidRPr="00446B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103 общ</w:t>
      </w:r>
      <w:r w:rsidR="003E3F40" w:rsidRPr="00446B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.</w:t>
      </w:r>
    </w:p>
    <w:p w14:paraId="58896BE7" w14:textId="3FBE6ADE" w:rsidR="004C304D" w:rsidRPr="004C304D" w:rsidRDefault="0059268E" w:rsidP="004C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Государственная итоговая аттестация (далее </w:t>
      </w:r>
      <w:r w:rsidR="004542C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ГИА)</w:t>
      </w:r>
      <w:r w:rsidR="004C304D"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14:paraId="2AFD5C9A" w14:textId="77777777" w:rsidR="004C304D" w:rsidRPr="004C304D" w:rsidRDefault="004C304D" w:rsidP="004C304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                   </w:t>
      </w:r>
    </w:p>
    <w:p w14:paraId="54D6580F" w14:textId="390A7FE4" w:rsidR="004C304D" w:rsidRPr="004C304D" w:rsidRDefault="004C304D" w:rsidP="004C304D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2. Цели и задачи </w:t>
      </w:r>
      <w:r w:rsidR="005926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ГИА</w:t>
      </w:r>
    </w:p>
    <w:p w14:paraId="09B9C575" w14:textId="0965751B" w:rsidR="00570D92" w:rsidRDefault="004C304D" w:rsidP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Целью ГИА является определение соответствия результатов освоения обучающимися образовательной программы требованиям ФГ</w:t>
      </w:r>
      <w:r w:rsidR="005926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="00570D9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С ВО по направлению </w:t>
      </w:r>
      <w:r w:rsidR="00570D92" w:rsidRPr="00C70B6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подготовки </w:t>
      </w:r>
      <w:r w:rsidR="0081373A" w:rsidRPr="000B6153">
        <w:rPr>
          <w:rFonts w:ascii="Times New Roman" w:hAnsi="Times New Roman"/>
          <w:sz w:val="28"/>
          <w:szCs w:val="28"/>
          <w:lang w:val="ru-RU"/>
        </w:rPr>
        <w:t xml:space="preserve">51.04.03 </w:t>
      </w:r>
      <w:r w:rsidR="0081373A" w:rsidRPr="000B6153">
        <w:rPr>
          <w:rFonts w:ascii="Times New Roman" w:hAnsi="Times New Roman"/>
          <w:bCs/>
          <w:sz w:val="28"/>
          <w:szCs w:val="28"/>
          <w:lang w:val="ru-RU"/>
        </w:rPr>
        <w:t>Социально</w:t>
      </w:r>
      <w:r w:rsidR="004542CD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81373A" w:rsidRPr="000B6153">
        <w:rPr>
          <w:rFonts w:ascii="Times New Roman" w:hAnsi="Times New Roman"/>
          <w:bCs/>
          <w:sz w:val="28"/>
          <w:szCs w:val="28"/>
          <w:lang w:val="ru-RU"/>
        </w:rPr>
        <w:t>культурная деятельность</w:t>
      </w:r>
    </w:p>
    <w:p w14:paraId="1551CFDD" w14:textId="7AD385C0" w:rsidR="004C304D" w:rsidRDefault="004C304D" w:rsidP="00570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45D9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14:paraId="7EA0214E" w14:textId="77777777" w:rsidR="004C304D" w:rsidRPr="004C304D" w:rsidRDefault="004C304D" w:rsidP="004C304D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 Структура ГИА</w:t>
      </w:r>
    </w:p>
    <w:p w14:paraId="4C54E888" w14:textId="53C1F033" w:rsidR="004C304D" w:rsidRPr="0094233E" w:rsidRDefault="004C304D" w:rsidP="0094233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решения ученого 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совета института </w:t>
      </w:r>
      <w:r w:rsidR="0065767D"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культуры и искусств 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22D07"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r w:rsidR="00B22D07" w:rsidRPr="0094233E">
        <w:rPr>
          <w:rFonts w:ascii="Times New Roman" w:hAnsi="Times New Roman" w:cs="Times New Roman"/>
          <w:sz w:val="28"/>
          <w:szCs w:val="28"/>
          <w:lang w:val="ru-RU"/>
        </w:rPr>
        <w:t>заседания</w:t>
      </w:r>
      <w:r w:rsidR="0094233E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B22D07" w:rsidRPr="009423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33E" w:rsidRPr="009423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03 от «21» ноября 2018 г.</w:t>
      </w:r>
      <w:r w:rsidRPr="0094233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 ГИА включает государственный </w:t>
      </w:r>
      <w:r w:rsidR="00445D95" w:rsidRPr="00B22D07">
        <w:rPr>
          <w:rFonts w:ascii="Times New Roman" w:hAnsi="Times New Roman" w:cs="Times New Roman"/>
          <w:sz w:val="28"/>
          <w:szCs w:val="28"/>
          <w:lang w:val="ru-RU"/>
        </w:rPr>
        <w:t>экзамен и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 защиту выпускной квалификационной работы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ВКР). </w:t>
      </w:r>
    </w:p>
    <w:p w14:paraId="530FA349" w14:textId="77777777" w:rsidR="004D623C" w:rsidRPr="004C304D" w:rsidRDefault="004D623C" w:rsidP="00657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69985F" w14:textId="77777777" w:rsidR="004C304D" w:rsidRPr="004C304D" w:rsidRDefault="004C304D" w:rsidP="0039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t>3.1. Требования к организации и проведению государственного экзамена.</w:t>
      </w:r>
    </w:p>
    <w:p w14:paraId="39C35D03" w14:textId="1C3F2042" w:rsidR="004C304D" w:rsidRPr="004C304D" w:rsidRDefault="004C304D" w:rsidP="00E44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проводится в </w:t>
      </w:r>
      <w:r w:rsidR="004D623C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форме по </w:t>
      </w:r>
      <w:r w:rsidR="004D623C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дисциплинам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</w:t>
      </w:r>
      <w:r w:rsidR="004D623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B912F2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проблемы педагогики и образования, </w:t>
      </w:r>
      <w:r w:rsidR="00D82806" w:rsidRPr="00DE394F">
        <w:rPr>
          <w:rFonts w:ascii="Times New Roman" w:hAnsi="Times New Roman" w:cs="Times New Roman"/>
          <w:sz w:val="28"/>
          <w:szCs w:val="28"/>
          <w:lang w:val="ru-RU"/>
        </w:rPr>
        <w:t>Методология и методы научного исследования СКД,</w:t>
      </w:r>
      <w:r w:rsidR="005F3B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Основы педагогической </w:t>
      </w:r>
      <w:r w:rsidR="00D82806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инноватики,</w:t>
      </w:r>
      <w:r w:rsidR="001E6D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82806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Методика преподавания специальных дисциплин, История и методология теории СКД, Теория и практика социально</w:t>
      </w:r>
      <w:r w:rsidR="004542C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82806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культурного проектирования</w:t>
      </w:r>
      <w:r w:rsid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F3B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12F2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Теория и история социально 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2F2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культурной деятельности, Зарубежный опыт в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2F2" w:rsidRPr="00B912F2">
        <w:rPr>
          <w:rFonts w:ascii="Times New Roman" w:hAnsi="Times New Roman" w:cs="Times New Roman"/>
          <w:sz w:val="28"/>
          <w:szCs w:val="28"/>
          <w:lang w:val="ru-RU"/>
        </w:rPr>
        <w:t>досуговой сфере, Теория и технология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2F2" w:rsidRPr="00B912F2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досуговой деятельности, Эстрадное искусство в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2F2" w:rsidRPr="00B912F2">
        <w:rPr>
          <w:rFonts w:ascii="Times New Roman" w:hAnsi="Times New Roman" w:cs="Times New Roman"/>
          <w:sz w:val="28"/>
          <w:szCs w:val="28"/>
          <w:lang w:val="ru-RU"/>
        </w:rPr>
        <w:t>досуговых программах, Сценарно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2F2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режиссерские технологии досуговых программ, 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Организация и управление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проектами в учреждениях культуры и образования</w:t>
      </w:r>
      <w:r w:rsid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Понятийно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терминологическая система теории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культурной деятельности</w:t>
      </w:r>
      <w:r w:rsid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досуговой деятельности в процессе 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 w:rsid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Продюсирование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досуговых проектов</w:t>
      </w:r>
      <w:r w:rsid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Сценарно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режиссерские основы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E3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 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досуговых программ для различных категорий участников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E394F" w:rsidRPr="00DE394F">
        <w:rPr>
          <w:rFonts w:ascii="Times New Roman" w:hAnsi="Times New Roman" w:cs="Times New Roman"/>
          <w:sz w:val="28"/>
          <w:szCs w:val="28"/>
          <w:lang w:val="ru-RU"/>
        </w:rPr>
        <w:t>культурного и образовательного процесса</w:t>
      </w:r>
      <w:r w:rsidR="00D14AB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4AB1" w:rsidRPr="00D14AB1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="00D14AB1" w:rsidRP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Социокультурное проектирование  как компонент культурной политики государства</w:t>
      </w:r>
      <w:r w:rsid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D14AB1" w:rsidRP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Мировая культура и искусство</w:t>
      </w:r>
      <w:r w:rsid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D14AB1" w:rsidRP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Педагогика народной художественной культуры</w:t>
      </w:r>
      <w:r w:rsid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D14AB1" w:rsidRP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Музыкальное оформление событийных проектов</w:t>
      </w:r>
      <w:r w:rsid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D14AB1" w:rsidRP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Социокультурная анимация в событийных  проектах</w:t>
      </w:r>
      <w:r w:rsid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D14AB1" w:rsidRPr="00D14A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Ресурсное обеспечение социально</w:t>
      </w:r>
      <w:r w:rsidR="00454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="00D14AB1" w:rsidRPr="00D14A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культурных проектов</w:t>
      </w:r>
      <w:r w:rsidR="00D14A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DE394F"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r w:rsidR="00D14AB1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14:paraId="16D40C31" w14:textId="5972CD65" w:rsidR="004C304D" w:rsidRPr="004C304D" w:rsidRDefault="004C304D" w:rsidP="004D623C">
      <w:pPr>
        <w:shd w:val="clear" w:color="auto" w:fill="FFFFFF"/>
        <w:tabs>
          <w:tab w:val="left" w:pos="709"/>
          <w:tab w:val="left" w:pos="965"/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623C">
        <w:rPr>
          <w:rFonts w:ascii="Times New Roman" w:hAnsi="Times New Roman" w:cs="Times New Roman"/>
          <w:sz w:val="28"/>
          <w:szCs w:val="28"/>
          <w:lang w:val="ru-RU"/>
        </w:rPr>
        <w:t>Процедура проведения государственного экзамена определяется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14:paraId="7BEDD279" w14:textId="77777777" w:rsidR="00231FD6" w:rsidRDefault="00231FD6" w:rsidP="00391820">
      <w:pPr>
        <w:spacing w:after="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2B6E4A86" w14:textId="77777777" w:rsidR="004C304D" w:rsidRDefault="004C304D" w:rsidP="00391820">
      <w:pPr>
        <w:spacing w:after="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3.1.1. Вопросы и задания к государственному экзамену</w:t>
      </w:r>
    </w:p>
    <w:p w14:paraId="08616899" w14:textId="6CE44CAB" w:rsidR="005D3C3F" w:rsidRPr="004C304D" w:rsidRDefault="004C304D" w:rsidP="005D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имеет </w:t>
      </w:r>
      <w:r w:rsidR="00516B8F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междисциплинарный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характер и включает в себя оценку компетенций, сформированных в хо</w:t>
      </w:r>
      <w:r w:rsidR="00E9098A">
        <w:rPr>
          <w:rFonts w:ascii="Times New Roman" w:hAnsi="Times New Roman" w:cs="Times New Roman"/>
          <w:sz w:val="28"/>
          <w:szCs w:val="28"/>
          <w:lang w:val="ru-RU"/>
        </w:rPr>
        <w:t xml:space="preserve">де освоения следующих дисциплин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ОП В</w:t>
      </w:r>
      <w:r w:rsidRPr="008641C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641CE" w:rsidRPr="008641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D3C3F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проблемы педагогики и образования, 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Методология и методы научного исследования СКД,</w:t>
      </w:r>
      <w:r w:rsidR="005D3C3F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Основы педагогической инноватики, Методика преподавания специальных дисциплин, История и методология теории СКД, Теория и практика социально</w:t>
      </w:r>
      <w:r w:rsidR="004542C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культурного проектирования</w:t>
      </w:r>
      <w:r w:rsidR="005D3C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D3C3F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Теория и история социально 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культурной деятельности, Зарубежный опыт в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B912F2">
        <w:rPr>
          <w:rFonts w:ascii="Times New Roman" w:hAnsi="Times New Roman" w:cs="Times New Roman"/>
          <w:sz w:val="28"/>
          <w:szCs w:val="28"/>
          <w:lang w:val="ru-RU"/>
        </w:rPr>
        <w:t>досуговой сфере, Теория и технология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B912F2">
        <w:rPr>
          <w:rFonts w:ascii="Times New Roman" w:hAnsi="Times New Roman" w:cs="Times New Roman"/>
          <w:sz w:val="28"/>
          <w:szCs w:val="28"/>
          <w:lang w:val="ru-RU"/>
        </w:rPr>
        <w:t>досуговой деятельности, Сценарно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режиссерские технологии досуговых программ, 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Организация и управление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проектами в учреждениях культуры и образования</w:t>
      </w:r>
      <w:r w:rsidR="005D3C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Понятийно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терминологическая система теории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культурной деятельности</w:t>
      </w:r>
      <w:r w:rsidR="005D3C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досуговой деятельности в процессе 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 w:rsidR="005D3C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Продюсирование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досуговых проектов</w:t>
      </w:r>
      <w:r w:rsidR="005D3C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Сценарно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режиссерские основы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5D3C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3C3F" w:rsidRPr="00DE3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C3F" w:rsidRP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Мировая культура и искусство</w:t>
      </w:r>
      <w:r w:rsidR="005D3C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D3C3F" w:rsidRPr="00D14AB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Музыкальное оформление событийных проектов</w:t>
      </w:r>
      <w:r w:rsidR="005D3C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5D3C3F" w:rsidRPr="00D14A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Ресурсное обеспечение социально</w:t>
      </w:r>
      <w:r w:rsidR="004542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="005D3C3F" w:rsidRPr="00D14A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культурных проектов</w:t>
      </w:r>
      <w:r w:rsidR="005D3C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5D3C3F"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освоения </w:t>
      </w:r>
      <w:r w:rsidR="005D3C3F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5D3C3F"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14:paraId="25EA16F3" w14:textId="0D72C287" w:rsidR="004C304D" w:rsidRDefault="004C304D" w:rsidP="0086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B66C11" w14:textId="77777777" w:rsidR="00FE464C" w:rsidRDefault="00101655" w:rsidP="00101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Экзаменационный билет включает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DA3F2A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вопроса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, отражающих уровень сформированности компетенций обучающегося.</w:t>
      </w:r>
    </w:p>
    <w:p w14:paraId="46243FA0" w14:textId="14FC5396" w:rsidR="00101655" w:rsidRPr="004C304D" w:rsidRDefault="00101655" w:rsidP="004F30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18DA799F" w14:textId="72278A00" w:rsidR="00757B4F" w:rsidRPr="00757B4F" w:rsidRDefault="00757B4F" w:rsidP="00757B4F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D7328F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Перечень вопросов для государственного экзамена:</w:t>
      </w:r>
    </w:p>
    <w:p w14:paraId="10787FEA" w14:textId="77777777" w:rsidR="00757B4F" w:rsidRPr="008641CE" w:rsidRDefault="00757B4F" w:rsidP="008641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605E0A4" w14:textId="3D36357B" w:rsidR="00757B4F" w:rsidRDefault="00B601AD" w:rsidP="00D732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 w:rsidRPr="00064AE2">
        <w:rPr>
          <w:rStyle w:val="FontStyle45"/>
          <w:bCs/>
          <w:sz w:val="28"/>
          <w:szCs w:val="28"/>
        </w:rPr>
        <w:t>I</w:t>
      </w:r>
      <w:r w:rsidRPr="00B601AD">
        <w:rPr>
          <w:rStyle w:val="FontStyle45"/>
          <w:bCs/>
          <w:sz w:val="28"/>
          <w:szCs w:val="28"/>
          <w:lang w:val="ru-RU"/>
        </w:rPr>
        <w:t xml:space="preserve">. </w:t>
      </w:r>
      <w:r w:rsidR="00C87AE1" w:rsidRPr="00D7328F">
        <w:rPr>
          <w:rFonts w:ascii="Times New Roman" w:hAnsi="Times New Roman"/>
          <w:b/>
          <w:sz w:val="28"/>
          <w:szCs w:val="28"/>
          <w:lang w:val="ru-RU"/>
        </w:rPr>
        <w:t xml:space="preserve">Современные проблемы педагогики и образования </w:t>
      </w:r>
    </w:p>
    <w:p w14:paraId="0C1DEA1B" w14:textId="77777777" w:rsidR="00FE464C" w:rsidRPr="00D7328F" w:rsidRDefault="00FE464C" w:rsidP="00D732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D41FEF2" w14:textId="1D8C0AC3" w:rsidR="00EA74C0" w:rsidRPr="00D7328F" w:rsidRDefault="00EA74C0" w:rsidP="00D4117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Наука как сфера человеческой деятельности, как система зна</w:t>
      </w:r>
      <w:r w:rsidR="00FE464C">
        <w:rPr>
          <w:rFonts w:ascii="Times New Roman" w:hAnsi="Times New Roman" w:cs="Times New Roman"/>
          <w:sz w:val="28"/>
          <w:szCs w:val="28"/>
          <w:lang w:val="ru-RU"/>
        </w:rPr>
        <w:t>ний, как результат деятельности</w:t>
      </w:r>
    </w:p>
    <w:p w14:paraId="5AF7791D" w14:textId="3EC88A10" w:rsidR="00EA74C0" w:rsidRPr="00D7328F" w:rsidRDefault="00EA74C0" w:rsidP="00D4117F">
      <w:pPr>
        <w:pStyle w:val="af2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Общая характеристика современных государственных образовательных стандарто</w:t>
      </w:r>
      <w:r w:rsidR="00FE464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в профессионального образования</w:t>
      </w:r>
    </w:p>
    <w:p w14:paraId="62EE3EC0" w14:textId="031DCCCF" w:rsidR="00EA74C0" w:rsidRDefault="00EA74C0" w:rsidP="00D4117F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Концептуальные основы развития совре</w:t>
      </w:r>
      <w:r w:rsidR="00FE464C">
        <w:rPr>
          <w:rFonts w:ascii="Times New Roman" w:hAnsi="Times New Roman" w:cs="Times New Roman"/>
          <w:sz w:val="28"/>
          <w:szCs w:val="28"/>
          <w:lang w:val="ru-RU"/>
        </w:rPr>
        <w:t>менного российского образования</w:t>
      </w:r>
    </w:p>
    <w:p w14:paraId="4DC61018" w14:textId="3CC53D72" w:rsidR="00F425A1" w:rsidRPr="00E0035F" w:rsidRDefault="00F425A1" w:rsidP="00D4117F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B8C">
        <w:rPr>
          <w:rFonts w:ascii="Times New Roman" w:hAnsi="Times New Roman"/>
          <w:sz w:val="28"/>
          <w:szCs w:val="28"/>
          <w:lang w:val="ru-RU"/>
        </w:rPr>
        <w:t xml:space="preserve">Основные </w:t>
      </w:r>
      <w:r w:rsidR="005F3B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B8C">
        <w:rPr>
          <w:rFonts w:ascii="Times New Roman" w:hAnsi="Times New Roman"/>
          <w:sz w:val="28"/>
          <w:szCs w:val="28"/>
          <w:lang w:val="ru-RU"/>
        </w:rPr>
        <w:t>проблемы развития современной педагогики</w:t>
      </w:r>
    </w:p>
    <w:p w14:paraId="6FBE3AC9" w14:textId="77777777" w:rsidR="00E0035F" w:rsidRPr="005F3B8C" w:rsidRDefault="00E0035F" w:rsidP="00E003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E233EB" w14:textId="77777777" w:rsidR="00E0035F" w:rsidRPr="00F425A1" w:rsidRDefault="00E0035F" w:rsidP="00E0035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3DF605" w14:textId="09F8A07F" w:rsidR="00E0035F" w:rsidRPr="00D4117F" w:rsidRDefault="00E0035F" w:rsidP="00E00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17F">
        <w:rPr>
          <w:rStyle w:val="FontStyle45"/>
          <w:bCs/>
          <w:sz w:val="28"/>
          <w:szCs w:val="28"/>
          <w:lang w:val="ru-RU"/>
        </w:rPr>
        <w:t xml:space="preserve">Раздел </w:t>
      </w:r>
      <w:r w:rsidRPr="00D4117F">
        <w:rPr>
          <w:rStyle w:val="FontStyle45"/>
          <w:bCs/>
          <w:sz w:val="28"/>
          <w:szCs w:val="28"/>
        </w:rPr>
        <w:t>I</w:t>
      </w:r>
      <w:r w:rsidR="00DD5BD8">
        <w:rPr>
          <w:rStyle w:val="FontStyle45"/>
          <w:bCs/>
          <w:sz w:val="28"/>
          <w:szCs w:val="28"/>
        </w:rPr>
        <w:t>I</w:t>
      </w:r>
      <w:r w:rsidRPr="00D4117F">
        <w:rPr>
          <w:rStyle w:val="FontStyle45"/>
          <w:bCs/>
          <w:sz w:val="28"/>
          <w:szCs w:val="28"/>
          <w:lang w:val="ru-RU"/>
        </w:rPr>
        <w:t xml:space="preserve">. </w:t>
      </w:r>
      <w:r w:rsidRPr="00D4117F">
        <w:rPr>
          <w:rFonts w:ascii="Times New Roman" w:hAnsi="Times New Roman" w:cs="Times New Roman"/>
          <w:b/>
          <w:sz w:val="28"/>
          <w:szCs w:val="28"/>
          <w:lang w:val="ru-RU"/>
        </w:rPr>
        <w:t>Методология и методы научного исследования СКД</w:t>
      </w:r>
    </w:p>
    <w:p w14:paraId="3013FB2E" w14:textId="77777777" w:rsidR="00E0035F" w:rsidRDefault="00E0035F" w:rsidP="00E00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997D3A1" w14:textId="77777777" w:rsidR="00E0035F" w:rsidRPr="00D4117F" w:rsidRDefault="00E0035F" w:rsidP="00F514A5">
      <w:pPr>
        <w:pStyle w:val="a5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17F">
        <w:rPr>
          <w:rFonts w:ascii="Times New Roman" w:hAnsi="Times New Roman" w:cs="Times New Roman"/>
          <w:sz w:val="28"/>
          <w:szCs w:val="28"/>
          <w:lang w:val="ru-RU"/>
        </w:rPr>
        <w:t>Общие методологические принципы научного исследования</w:t>
      </w:r>
    </w:p>
    <w:p w14:paraId="209E78A5" w14:textId="77777777" w:rsidR="00E0035F" w:rsidRPr="00D4117F" w:rsidRDefault="00E0035F" w:rsidP="00F514A5">
      <w:pPr>
        <w:pStyle w:val="a5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17F">
        <w:rPr>
          <w:rFonts w:ascii="Times New Roman" w:hAnsi="Times New Roman" w:cs="Times New Roman"/>
          <w:sz w:val="28"/>
          <w:szCs w:val="28"/>
          <w:lang w:val="ru-RU"/>
        </w:rPr>
        <w:t>Методологические требования к результатам исследования</w:t>
      </w:r>
    </w:p>
    <w:p w14:paraId="7A870B68" w14:textId="77777777" w:rsidR="00E0035F" w:rsidRPr="00D4117F" w:rsidRDefault="00E0035F" w:rsidP="00F514A5">
      <w:pPr>
        <w:pStyle w:val="a5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17F">
        <w:rPr>
          <w:rFonts w:ascii="Times New Roman" w:hAnsi="Times New Roman" w:cs="Times New Roman"/>
          <w:sz w:val="28"/>
          <w:szCs w:val="28"/>
          <w:lang w:val="ru-RU"/>
        </w:rPr>
        <w:t>Эмпирическое и теоретическое исследование</w:t>
      </w:r>
    </w:p>
    <w:p w14:paraId="29CDA133" w14:textId="77777777" w:rsidR="00E0035F" w:rsidRPr="00D4117F" w:rsidRDefault="00E0035F" w:rsidP="00F514A5">
      <w:pPr>
        <w:pStyle w:val="a5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17F">
        <w:rPr>
          <w:rFonts w:ascii="Times New Roman" w:hAnsi="Times New Roman" w:cs="Times New Roman"/>
          <w:sz w:val="28"/>
          <w:szCs w:val="28"/>
          <w:lang w:val="ru-RU"/>
        </w:rPr>
        <w:t>Фундаментальные и прикладные исследования</w:t>
      </w:r>
    </w:p>
    <w:p w14:paraId="50ADE44A" w14:textId="77777777" w:rsidR="00E0035F" w:rsidRPr="00D4117F" w:rsidRDefault="00E0035F" w:rsidP="00F514A5">
      <w:pPr>
        <w:pStyle w:val="a5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17F">
        <w:rPr>
          <w:rFonts w:ascii="Times New Roman" w:hAnsi="Times New Roman" w:cs="Times New Roman"/>
          <w:sz w:val="28"/>
          <w:szCs w:val="28"/>
          <w:lang w:val="ru-RU"/>
        </w:rPr>
        <w:t>Типы научного исследования</w:t>
      </w:r>
    </w:p>
    <w:p w14:paraId="3A1BBEA7" w14:textId="77777777" w:rsidR="00E0035F" w:rsidRPr="00D4117F" w:rsidRDefault="00E0035F" w:rsidP="00F514A5">
      <w:pPr>
        <w:pStyle w:val="a5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Классификация методов научного познания</w:t>
      </w:r>
    </w:p>
    <w:p w14:paraId="556DE95A" w14:textId="77777777" w:rsidR="00E0035F" w:rsidRPr="00D4117F" w:rsidRDefault="00E0035F" w:rsidP="00F514A5">
      <w:pPr>
        <w:pStyle w:val="a5"/>
        <w:numPr>
          <w:ilvl w:val="0"/>
          <w:numId w:val="29"/>
        </w:numPr>
        <w:spacing w:after="0"/>
        <w:ind w:left="709"/>
        <w:jc w:val="both"/>
        <w:rPr>
          <w:rStyle w:val="FontStyle45"/>
          <w:bCs/>
          <w:sz w:val="28"/>
          <w:szCs w:val="28"/>
          <w:lang w:val="ru-RU"/>
        </w:rPr>
      </w:pPr>
      <w:r w:rsidRPr="00D4117F">
        <w:rPr>
          <w:rFonts w:ascii="Times New Roman" w:hAnsi="Times New Roman" w:cs="Times New Roman"/>
          <w:sz w:val="28"/>
          <w:szCs w:val="28"/>
        </w:rPr>
        <w:t>Методы интерпретации полученных данных</w:t>
      </w:r>
      <w:r w:rsidRPr="00E019D5">
        <w:t>.</w:t>
      </w:r>
    </w:p>
    <w:p w14:paraId="749E15FB" w14:textId="77777777" w:rsidR="00E0035F" w:rsidRPr="00514C01" w:rsidRDefault="00E0035F" w:rsidP="00E00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6509A02" w14:textId="59DEAACC" w:rsidR="00757B4F" w:rsidRPr="00D7328F" w:rsidRDefault="00757B4F" w:rsidP="00186C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E3AF8F" w14:textId="2231D0E6" w:rsidR="00C87AE1" w:rsidRDefault="00B601AD" w:rsidP="00D7328F">
      <w:pPr>
        <w:spacing w:after="0" w:line="240" w:lineRule="auto"/>
        <w:ind w:firstLine="709"/>
        <w:jc w:val="both"/>
        <w:rPr>
          <w:rStyle w:val="FontStyle45"/>
          <w:bCs/>
          <w:sz w:val="28"/>
          <w:lang w:val="ru-RU"/>
        </w:rPr>
      </w:pPr>
      <w:r w:rsidRPr="00B601AD">
        <w:rPr>
          <w:rStyle w:val="FontStyle45"/>
          <w:bCs/>
          <w:sz w:val="28"/>
          <w:lang w:val="ru-RU"/>
        </w:rPr>
        <w:t xml:space="preserve">Раздел </w:t>
      </w:r>
      <w:r w:rsidR="00DD5BD8">
        <w:rPr>
          <w:rStyle w:val="FontStyle45"/>
          <w:bCs/>
          <w:sz w:val="28"/>
        </w:rPr>
        <w:t>I</w:t>
      </w:r>
      <w:r w:rsidRPr="00B601AD">
        <w:rPr>
          <w:rStyle w:val="FontStyle45"/>
          <w:bCs/>
          <w:sz w:val="28"/>
          <w:lang w:val="ru-RU"/>
        </w:rPr>
        <w:t xml:space="preserve">II. </w:t>
      </w:r>
      <w:r w:rsidR="005D3C3F">
        <w:rPr>
          <w:rStyle w:val="FontStyle45"/>
          <w:bCs/>
          <w:sz w:val="28"/>
          <w:lang w:val="ru-RU"/>
        </w:rPr>
        <w:t>Основы педагогической инноватики</w:t>
      </w:r>
    </w:p>
    <w:p w14:paraId="385C7938" w14:textId="77777777" w:rsidR="00BD05BE" w:rsidRDefault="00BD05BE" w:rsidP="00D7328F">
      <w:pPr>
        <w:spacing w:after="0" w:line="240" w:lineRule="auto"/>
        <w:ind w:firstLine="709"/>
        <w:jc w:val="both"/>
        <w:rPr>
          <w:rStyle w:val="FontStyle45"/>
          <w:bCs/>
          <w:sz w:val="28"/>
          <w:lang w:val="ru-RU"/>
        </w:rPr>
      </w:pPr>
    </w:p>
    <w:p w14:paraId="2FD61AB4" w14:textId="77777777" w:rsidR="00BD05BE" w:rsidRPr="00E76502" w:rsidRDefault="00BD05BE" w:rsidP="00F514A5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76502">
        <w:rPr>
          <w:rFonts w:ascii="Times New Roman" w:hAnsi="Times New Roman"/>
          <w:sz w:val="28"/>
          <w:szCs w:val="28"/>
          <w:lang w:val="ru-RU"/>
        </w:rPr>
        <w:t xml:space="preserve">Актуальные проблемы инноваций в образовании </w:t>
      </w:r>
    </w:p>
    <w:p w14:paraId="43CB3F16" w14:textId="77777777" w:rsidR="00BD05BE" w:rsidRPr="00E76502" w:rsidRDefault="00BD05BE" w:rsidP="00F514A5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76502">
        <w:rPr>
          <w:rFonts w:ascii="Times New Roman" w:hAnsi="Times New Roman"/>
          <w:sz w:val="28"/>
          <w:szCs w:val="28"/>
          <w:lang w:val="ru-RU"/>
        </w:rPr>
        <w:t xml:space="preserve">Теоретические предпосылки инновационной деятельности педагога </w:t>
      </w:r>
    </w:p>
    <w:p w14:paraId="67401318" w14:textId="77777777" w:rsidR="00BD05BE" w:rsidRDefault="00BD05BE" w:rsidP="00F514A5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76502">
        <w:rPr>
          <w:rFonts w:ascii="Times New Roman" w:hAnsi="Times New Roman"/>
          <w:sz w:val="28"/>
          <w:szCs w:val="28"/>
          <w:lang w:val="ru-RU"/>
        </w:rPr>
        <w:t xml:space="preserve">Содержание и структура инновационной деятельности педагога </w:t>
      </w:r>
    </w:p>
    <w:p w14:paraId="20297356" w14:textId="77777777" w:rsidR="00BD05BE" w:rsidRPr="00576051" w:rsidRDefault="00BD05BE" w:rsidP="00F514A5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6051">
        <w:rPr>
          <w:rFonts w:ascii="Times New Roman" w:hAnsi="Times New Roman"/>
          <w:sz w:val="28"/>
          <w:szCs w:val="28"/>
        </w:rPr>
        <w:t>Жизненный цикл инноваций</w:t>
      </w:r>
    </w:p>
    <w:p w14:paraId="713A6821" w14:textId="77777777" w:rsidR="00BD05BE" w:rsidRPr="00E76502" w:rsidRDefault="00BD05BE" w:rsidP="00F514A5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6502">
        <w:rPr>
          <w:rFonts w:ascii="Times New Roman" w:hAnsi="Times New Roman"/>
          <w:sz w:val="28"/>
          <w:szCs w:val="28"/>
          <w:lang w:val="ru-RU"/>
        </w:rPr>
        <w:t>Принципы и условия инновационной деятельности преподавателя</w:t>
      </w:r>
      <w:r w:rsidRPr="00E7650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68B9BB8A" w14:textId="77777777" w:rsidR="00BD05BE" w:rsidRPr="00E76502" w:rsidRDefault="00BD05BE" w:rsidP="00F514A5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76502">
        <w:rPr>
          <w:rFonts w:ascii="Times New Roman" w:hAnsi="Times New Roman" w:cs="Times New Roman"/>
          <w:sz w:val="28"/>
          <w:szCs w:val="28"/>
          <w:lang w:val="ru-RU"/>
        </w:rPr>
        <w:t>Педаго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гический эксперимент как </w:t>
      </w:r>
      <w:r w:rsidRPr="00E76502">
        <w:rPr>
          <w:rFonts w:ascii="Times New Roman" w:hAnsi="Times New Roman" w:cs="Times New Roman"/>
          <w:sz w:val="28"/>
          <w:szCs w:val="28"/>
          <w:lang w:val="ru-RU"/>
        </w:rPr>
        <w:t>основной вид инновационной деятельности педагога</w:t>
      </w:r>
    </w:p>
    <w:p w14:paraId="064AD6C7" w14:textId="77777777" w:rsidR="005858C7" w:rsidRDefault="005858C7" w:rsidP="005858C7">
      <w:pPr>
        <w:pStyle w:val="a5"/>
        <w:tabs>
          <w:tab w:val="left" w:pos="36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1E41AD" w14:textId="3EBAB3E2" w:rsidR="005858C7" w:rsidRDefault="005858C7" w:rsidP="005858C7">
      <w:pPr>
        <w:pStyle w:val="a5"/>
        <w:tabs>
          <w:tab w:val="left" w:pos="366"/>
          <w:tab w:val="left" w:pos="993"/>
          <w:tab w:val="left" w:pos="1134"/>
        </w:tabs>
        <w:spacing w:after="0" w:line="240" w:lineRule="auto"/>
        <w:ind w:left="709"/>
        <w:jc w:val="both"/>
        <w:rPr>
          <w:rStyle w:val="FontStyle45"/>
          <w:bCs/>
          <w:sz w:val="28"/>
          <w:szCs w:val="28"/>
          <w:lang w:val="ru-RU"/>
        </w:rPr>
      </w:pPr>
      <w:r>
        <w:rPr>
          <w:rStyle w:val="FontStyle45"/>
          <w:bCs/>
          <w:sz w:val="28"/>
          <w:szCs w:val="28"/>
          <w:lang w:val="ru-RU"/>
        </w:rPr>
        <w:t xml:space="preserve"> </w:t>
      </w: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 w:rsidR="0031780C">
        <w:rPr>
          <w:rStyle w:val="FontStyle45"/>
          <w:bCs/>
          <w:sz w:val="28"/>
          <w:szCs w:val="28"/>
        </w:rPr>
        <w:t>IV</w:t>
      </w:r>
      <w:r w:rsidRPr="00B601AD">
        <w:rPr>
          <w:rStyle w:val="FontStyle45"/>
          <w:bCs/>
          <w:sz w:val="28"/>
          <w:szCs w:val="28"/>
          <w:lang w:val="ru-RU"/>
        </w:rPr>
        <w:t>.</w:t>
      </w:r>
      <w:r>
        <w:rPr>
          <w:rStyle w:val="FontStyle45"/>
          <w:bCs/>
          <w:sz w:val="28"/>
          <w:szCs w:val="28"/>
          <w:lang w:val="ru-RU"/>
        </w:rPr>
        <w:t>Методика преподавания специальных дисциплин</w:t>
      </w:r>
    </w:p>
    <w:p w14:paraId="40BDC94B" w14:textId="77777777" w:rsidR="005858C7" w:rsidRPr="005A7BA4" w:rsidRDefault="005858C7" w:rsidP="005858C7">
      <w:pPr>
        <w:pStyle w:val="a5"/>
        <w:tabs>
          <w:tab w:val="left" w:pos="366"/>
          <w:tab w:val="left" w:pos="993"/>
          <w:tab w:val="left" w:pos="1134"/>
        </w:tabs>
        <w:spacing w:after="0" w:line="240" w:lineRule="auto"/>
        <w:ind w:left="709"/>
        <w:jc w:val="both"/>
        <w:rPr>
          <w:rStyle w:val="FontStyle45"/>
          <w:rFonts w:cs="Times New Roman"/>
          <w:bCs/>
          <w:sz w:val="28"/>
          <w:szCs w:val="28"/>
          <w:lang w:val="ru-RU"/>
        </w:rPr>
      </w:pPr>
    </w:p>
    <w:p w14:paraId="0F3EF8B0" w14:textId="7DD71E99" w:rsidR="005858C7" w:rsidRPr="005A7BA4" w:rsidRDefault="005858C7" w:rsidP="00F514A5">
      <w:pPr>
        <w:pStyle w:val="a5"/>
        <w:numPr>
          <w:ilvl w:val="0"/>
          <w:numId w:val="32"/>
        </w:numPr>
        <w:tabs>
          <w:tab w:val="left" w:pos="36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5A7B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Компетентностный подход – основа преподавания специальных дисциплин</w:t>
      </w:r>
      <w:r w:rsidRPr="005A7BA4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.</w:t>
      </w:r>
    </w:p>
    <w:p w14:paraId="3047D72C" w14:textId="6E496701" w:rsidR="00A07398" w:rsidRPr="005A7BA4" w:rsidRDefault="00A07398" w:rsidP="00F514A5">
      <w:pPr>
        <w:pStyle w:val="a5"/>
        <w:numPr>
          <w:ilvl w:val="0"/>
          <w:numId w:val="32"/>
        </w:numPr>
        <w:tabs>
          <w:tab w:val="left" w:pos="36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A7B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Современные интерактивные методы активизации личности в учебно</w:t>
      </w:r>
      <w:r w:rsidR="004542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–</w:t>
      </w:r>
      <w:r w:rsidRPr="005A7B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образовательном процессе</w:t>
      </w:r>
    </w:p>
    <w:p w14:paraId="2DD732D3" w14:textId="77777777" w:rsidR="00B63311" w:rsidRPr="008239C9" w:rsidRDefault="00B63311" w:rsidP="0031780C">
      <w:pPr>
        <w:tabs>
          <w:tab w:val="left" w:pos="366"/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B40400" w14:textId="02A4EBBD" w:rsidR="00404101" w:rsidRPr="00D7328F" w:rsidRDefault="0031780C" w:rsidP="0031780C">
      <w:pPr>
        <w:pStyle w:val="afd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1780C">
        <w:rPr>
          <w:rStyle w:val="FontStyle45"/>
          <w:bCs/>
          <w:sz w:val="28"/>
          <w:szCs w:val="28"/>
          <w:lang w:val="ru-RU"/>
        </w:rPr>
        <w:lastRenderedPageBreak/>
        <w:t xml:space="preserve">         </w:t>
      </w:r>
      <w:r w:rsidR="00514C01">
        <w:rPr>
          <w:rStyle w:val="FontStyle45"/>
          <w:bCs/>
          <w:sz w:val="28"/>
          <w:szCs w:val="28"/>
          <w:lang w:val="ru-RU"/>
        </w:rPr>
        <w:t xml:space="preserve"> </w:t>
      </w:r>
      <w:r w:rsidR="00404101"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>
        <w:rPr>
          <w:rStyle w:val="FontStyle45"/>
          <w:bCs/>
          <w:sz w:val="28"/>
          <w:szCs w:val="28"/>
        </w:rPr>
        <w:t>V</w:t>
      </w:r>
      <w:r w:rsidR="00404101" w:rsidRPr="00B601AD">
        <w:rPr>
          <w:rStyle w:val="FontStyle45"/>
          <w:bCs/>
          <w:sz w:val="28"/>
          <w:szCs w:val="28"/>
          <w:lang w:val="ru-RU"/>
        </w:rPr>
        <w:t xml:space="preserve">. </w:t>
      </w:r>
      <w:r w:rsidR="00EC78A6">
        <w:rPr>
          <w:rFonts w:ascii="Times New Roman" w:hAnsi="Times New Roman"/>
          <w:b/>
          <w:sz w:val="28"/>
          <w:szCs w:val="28"/>
          <w:lang w:val="ru-RU"/>
        </w:rPr>
        <w:t xml:space="preserve">История и методология теории </w:t>
      </w:r>
      <w:r w:rsidR="00404101" w:rsidRPr="00D7328F">
        <w:rPr>
          <w:rFonts w:ascii="Times New Roman" w:hAnsi="Times New Roman"/>
          <w:b/>
          <w:sz w:val="28"/>
          <w:szCs w:val="28"/>
          <w:lang w:val="ru-RU"/>
        </w:rPr>
        <w:t xml:space="preserve">социально </w:t>
      </w:r>
      <w:r w:rsidR="004542CD">
        <w:rPr>
          <w:rFonts w:ascii="Times New Roman" w:hAnsi="Times New Roman"/>
          <w:b/>
          <w:sz w:val="28"/>
          <w:szCs w:val="28"/>
          <w:lang w:val="ru-RU"/>
        </w:rPr>
        <w:t>–</w:t>
      </w:r>
      <w:r w:rsidR="00404101" w:rsidRPr="00D7328F">
        <w:rPr>
          <w:rFonts w:ascii="Times New Roman" w:hAnsi="Times New Roman"/>
          <w:b/>
          <w:sz w:val="28"/>
          <w:szCs w:val="28"/>
          <w:lang w:val="ru-RU"/>
        </w:rPr>
        <w:t xml:space="preserve"> культурной деятельности</w:t>
      </w:r>
    </w:p>
    <w:p w14:paraId="740A62D1" w14:textId="36F602A0" w:rsidR="00404101" w:rsidRPr="00D7328F" w:rsidRDefault="00404101" w:rsidP="00F514A5">
      <w:pPr>
        <w:pStyle w:val="af2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426" w:firstLine="426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Внешкольное образование как один из исторических корней современной социально</w:t>
      </w:r>
      <w:r w:rsidR="004542CD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–</w:t>
      </w: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культурной деятельности.</w:t>
      </w:r>
    </w:p>
    <w:p w14:paraId="7FBDAC58" w14:textId="34A52575" w:rsidR="0031780C" w:rsidRDefault="00404101" w:rsidP="00F514A5">
      <w:pPr>
        <w:pStyle w:val="af2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426" w:firstLine="426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Современные формы социально</w:t>
      </w:r>
      <w:r w:rsidR="004542CD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–</w:t>
      </w: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культурной деятельности.</w:t>
      </w:r>
    </w:p>
    <w:p w14:paraId="70D31703" w14:textId="2A89B098" w:rsidR="00404101" w:rsidRPr="0031780C" w:rsidRDefault="00404101" w:rsidP="00F514A5">
      <w:pPr>
        <w:pStyle w:val="af2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426" w:firstLine="426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 w:rsidRPr="0031780C">
        <w:rPr>
          <w:rFonts w:ascii="Times New Roman" w:hAnsi="Times New Roman" w:cs="Times New Roman"/>
          <w:sz w:val="28"/>
          <w:szCs w:val="28"/>
        </w:rPr>
        <w:t>Сущность и основные задачи государственной политики в сфере культуры.</w:t>
      </w:r>
    </w:p>
    <w:p w14:paraId="6D26BB55" w14:textId="55C45BF7" w:rsidR="00404101" w:rsidRPr="004E47CA" w:rsidRDefault="00404101" w:rsidP="00F514A5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7CA">
        <w:rPr>
          <w:rFonts w:ascii="Times New Roman" w:hAnsi="Times New Roman"/>
          <w:bCs/>
          <w:sz w:val="28"/>
          <w:szCs w:val="28"/>
          <w:lang w:val="ru-RU"/>
        </w:rPr>
        <w:t>Современные парадигмы развития теории социально</w:t>
      </w:r>
      <w:r w:rsidR="004542CD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4E47CA">
        <w:rPr>
          <w:rFonts w:ascii="Times New Roman" w:hAnsi="Times New Roman"/>
          <w:bCs/>
          <w:sz w:val="28"/>
          <w:szCs w:val="28"/>
          <w:lang w:val="ru-RU"/>
        </w:rPr>
        <w:t>культурной деятельности.</w:t>
      </w:r>
    </w:p>
    <w:p w14:paraId="01EDA5CB" w14:textId="190ED031" w:rsidR="00404101" w:rsidRPr="004E47CA" w:rsidRDefault="00404101" w:rsidP="00F514A5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7CA">
        <w:rPr>
          <w:rFonts w:ascii="Times New Roman" w:hAnsi="Times New Roman"/>
          <w:sz w:val="28"/>
          <w:szCs w:val="28"/>
          <w:lang w:val="ru-RU" w:eastAsia="ru-RU"/>
        </w:rPr>
        <w:t>Основные этапы становления и развития практики социально</w:t>
      </w:r>
      <w:r w:rsidR="004542CD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4E47CA">
        <w:rPr>
          <w:rFonts w:ascii="Times New Roman" w:hAnsi="Times New Roman"/>
          <w:sz w:val="28"/>
          <w:szCs w:val="28"/>
          <w:lang w:val="ru-RU" w:eastAsia="ru-RU"/>
        </w:rPr>
        <w:t>культурной деятельности</w:t>
      </w:r>
    </w:p>
    <w:p w14:paraId="14FDFE3E" w14:textId="3ADBDA4E" w:rsidR="00404101" w:rsidRPr="00644B85" w:rsidRDefault="00404101" w:rsidP="00F514A5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Научные школы теории социально</w:t>
      </w:r>
      <w:r w:rsidR="004542CD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>культурной деятельности.</w:t>
      </w:r>
    </w:p>
    <w:p w14:paraId="510714A0" w14:textId="77777777" w:rsidR="00644B85" w:rsidRPr="004E47CA" w:rsidRDefault="00644B85" w:rsidP="00644B8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7688C5" w14:textId="43DBDE17" w:rsidR="00644B85" w:rsidRDefault="00644B85" w:rsidP="00644B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7328F">
        <w:rPr>
          <w:rFonts w:ascii="Times New Roman" w:hAnsi="Times New Roman"/>
          <w:b/>
          <w:bCs/>
          <w:sz w:val="28"/>
          <w:szCs w:val="28"/>
          <w:lang w:val="ru-RU"/>
        </w:rPr>
        <w:t>Теория и практика социально</w:t>
      </w:r>
      <w:r w:rsidR="004542CD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D7328F">
        <w:rPr>
          <w:rFonts w:ascii="Times New Roman" w:hAnsi="Times New Roman"/>
          <w:b/>
          <w:bCs/>
          <w:sz w:val="28"/>
          <w:szCs w:val="28"/>
          <w:lang w:val="ru-RU"/>
        </w:rPr>
        <w:t>культурного проектирования</w:t>
      </w:r>
    </w:p>
    <w:p w14:paraId="4069BFEA" w14:textId="77777777" w:rsidR="00644B85" w:rsidRPr="00D7328F" w:rsidRDefault="00644B85" w:rsidP="00644B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3F43F63" w14:textId="6B884468" w:rsidR="00644B85" w:rsidRPr="00C26953" w:rsidRDefault="00996137" w:rsidP="00F514A5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 и субъ</w:t>
      </w:r>
      <w:r w:rsidR="00644B85" w:rsidRPr="00C26953">
        <w:rPr>
          <w:rFonts w:ascii="Times New Roman" w:hAnsi="Times New Roman"/>
          <w:sz w:val="28"/>
          <w:szCs w:val="28"/>
          <w:lang w:val="ru-RU"/>
        </w:rPr>
        <w:t>ект социокультурного проектирования.</w:t>
      </w:r>
    </w:p>
    <w:p w14:paraId="3C308877" w14:textId="16200D3D" w:rsidR="00644B85" w:rsidRPr="00C26953" w:rsidRDefault="00644B85" w:rsidP="00F514A5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26953">
        <w:rPr>
          <w:rFonts w:ascii="Times New Roman" w:hAnsi="Times New Roman"/>
          <w:sz w:val="28"/>
          <w:szCs w:val="28"/>
          <w:lang w:val="ru-RU"/>
        </w:rPr>
        <w:t>Виды и типы социально</w:t>
      </w:r>
      <w:r w:rsidR="004542CD">
        <w:rPr>
          <w:rFonts w:ascii="Times New Roman" w:hAnsi="Times New Roman"/>
          <w:sz w:val="28"/>
          <w:szCs w:val="28"/>
          <w:lang w:val="ru-RU"/>
        </w:rPr>
        <w:t>–</w:t>
      </w:r>
      <w:r w:rsidRPr="00C26953">
        <w:rPr>
          <w:rFonts w:ascii="Times New Roman" w:hAnsi="Times New Roman"/>
          <w:sz w:val="28"/>
          <w:szCs w:val="28"/>
          <w:lang w:val="ru-RU"/>
        </w:rPr>
        <w:t>культурных проектов</w:t>
      </w:r>
    </w:p>
    <w:p w14:paraId="2CF00C5B" w14:textId="77777777" w:rsidR="00644B85" w:rsidRPr="00C26953" w:rsidRDefault="00644B85" w:rsidP="00F514A5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953">
        <w:rPr>
          <w:rFonts w:ascii="Times New Roman" w:hAnsi="Times New Roman" w:cs="Times New Roman"/>
          <w:sz w:val="28"/>
          <w:szCs w:val="28"/>
          <w:lang w:val="ru-RU"/>
        </w:rPr>
        <w:t>Специфика разработки региональных культурных программ</w:t>
      </w:r>
    </w:p>
    <w:p w14:paraId="1016D1B5" w14:textId="77777777" w:rsidR="00644B85" w:rsidRPr="00C26953" w:rsidRDefault="00644B85" w:rsidP="00F514A5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953"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Проектирование социокультурных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 </w:t>
      </w:r>
      <w:r w:rsidRPr="00C26953">
        <w:rPr>
          <w:rFonts w:ascii="Times New Roman" w:hAnsi="Times New Roman" w:cs="Times New Roman"/>
          <w:sz w:val="28"/>
          <w:szCs w:val="28"/>
          <w:lang w:val="ru-RU"/>
        </w:rPr>
        <w:t>в сфере досуга</w:t>
      </w:r>
    </w:p>
    <w:p w14:paraId="5677CDA4" w14:textId="6C570829" w:rsidR="00644B85" w:rsidRDefault="00644B85" w:rsidP="00F514A5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26953">
        <w:rPr>
          <w:rFonts w:ascii="Times New Roman" w:hAnsi="Times New Roman"/>
          <w:sz w:val="28"/>
          <w:szCs w:val="28"/>
          <w:lang w:val="ru-RU"/>
        </w:rPr>
        <w:t xml:space="preserve">Характеристика     аудитории как основа разработки </w:t>
      </w:r>
      <w:r>
        <w:rPr>
          <w:rFonts w:ascii="Times New Roman" w:hAnsi="Times New Roman"/>
          <w:sz w:val="28"/>
          <w:szCs w:val="28"/>
          <w:lang w:val="ru-RU"/>
        </w:rPr>
        <w:t>социально</w:t>
      </w:r>
      <w:r w:rsidR="004542C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культурных проектов</w:t>
      </w:r>
    </w:p>
    <w:p w14:paraId="4D18F1F5" w14:textId="77777777" w:rsidR="00644B85" w:rsidRDefault="00644B85" w:rsidP="00F514A5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Специфика разработки событийных проектов в учреждениях культуры и образования</w:t>
      </w:r>
    </w:p>
    <w:p w14:paraId="0E20C850" w14:textId="77777777" w:rsidR="00892B0F" w:rsidRPr="00D7328F" w:rsidRDefault="00892B0F" w:rsidP="00B724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B14A9B" w14:textId="0E50B168" w:rsidR="00892B0F" w:rsidRDefault="00892B0F" w:rsidP="00892B0F">
      <w:pPr>
        <w:pStyle w:val="afd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D7328F">
        <w:rPr>
          <w:rFonts w:ascii="Times New Roman" w:hAnsi="Times New Roman"/>
          <w:b/>
          <w:bCs/>
          <w:sz w:val="28"/>
          <w:szCs w:val="28"/>
          <w:lang w:val="ru-RU"/>
        </w:rPr>
        <w:t xml:space="preserve">История форм социально </w:t>
      </w:r>
      <w:r w:rsidR="004542CD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D7328F">
        <w:rPr>
          <w:rFonts w:ascii="Times New Roman" w:hAnsi="Times New Roman"/>
          <w:b/>
          <w:bCs/>
          <w:sz w:val="28"/>
          <w:szCs w:val="28"/>
          <w:lang w:val="ru-RU"/>
        </w:rPr>
        <w:t xml:space="preserve"> культурной деятельности</w:t>
      </w:r>
    </w:p>
    <w:p w14:paraId="700C7493" w14:textId="77777777" w:rsidR="00B724FE" w:rsidRPr="00D7328F" w:rsidRDefault="00B724FE" w:rsidP="00892B0F">
      <w:pPr>
        <w:pStyle w:val="afd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13AD665" w14:textId="067790F0" w:rsidR="00FE464C" w:rsidRDefault="00FE464C" w:rsidP="00F514A5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Исторические формы организации социально</w:t>
      </w:r>
      <w:r w:rsidR="004542CD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–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культурной деятельности за рубежом</w:t>
      </w:r>
    </w:p>
    <w:p w14:paraId="1E87CFDD" w14:textId="7CB64F25" w:rsidR="00892B0F" w:rsidRPr="00D7328F" w:rsidRDefault="00892B0F" w:rsidP="00F514A5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Советская культурно</w:t>
      </w:r>
      <w:r w:rsidR="004542CD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–</w:t>
      </w: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просветительная работа и ее основные формы.</w:t>
      </w:r>
    </w:p>
    <w:p w14:paraId="5B3E0390" w14:textId="69B610DD" w:rsidR="00892B0F" w:rsidRPr="00D7328F" w:rsidRDefault="00892B0F" w:rsidP="00F514A5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Становление и развитие форм организации любительского художественного творчества в ХIХ – начале ХХ</w:t>
      </w:r>
      <w:r w:rsidRPr="00892B0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вв.</w:t>
      </w:r>
    </w:p>
    <w:p w14:paraId="751B8094" w14:textId="24490525" w:rsidR="00892B0F" w:rsidRDefault="00892B0F" w:rsidP="00F514A5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Современные формы социально</w:t>
      </w:r>
      <w:r w:rsidR="004542CD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–</w:t>
      </w:r>
      <w:r w:rsidRPr="00D7328F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  <w:t>культурной деятельности.</w:t>
      </w:r>
    </w:p>
    <w:p w14:paraId="3EBA8921" w14:textId="77777777" w:rsidR="00996137" w:rsidRPr="00D7328F" w:rsidRDefault="00996137" w:rsidP="00996137">
      <w:pPr>
        <w:pStyle w:val="af2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en-US"/>
        </w:rPr>
      </w:pPr>
    </w:p>
    <w:p w14:paraId="7387A385" w14:textId="4840EE13" w:rsidR="00996137" w:rsidRDefault="00996137" w:rsidP="0099613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>Раздел</w:t>
      </w:r>
      <w:r w:rsidRPr="00373568">
        <w:rPr>
          <w:rStyle w:val="FontStyle45"/>
          <w:bCs/>
          <w:sz w:val="28"/>
          <w:szCs w:val="28"/>
          <w:lang w:val="ru-RU"/>
        </w:rPr>
        <w:t xml:space="preserve"> </w:t>
      </w:r>
      <w:r>
        <w:rPr>
          <w:rStyle w:val="FontStyle45"/>
          <w:bCs/>
          <w:sz w:val="28"/>
          <w:szCs w:val="28"/>
        </w:rPr>
        <w:t>VIII</w:t>
      </w:r>
      <w:r w:rsidRPr="004E47CA">
        <w:rPr>
          <w:rStyle w:val="FontStyle45"/>
          <w:bCs/>
          <w:sz w:val="28"/>
          <w:szCs w:val="28"/>
          <w:lang w:val="ru-RU"/>
        </w:rPr>
        <w:t>.</w:t>
      </w:r>
      <w:r w:rsidRPr="00B601AD">
        <w:rPr>
          <w:rStyle w:val="FontStyle45"/>
          <w:bCs/>
          <w:sz w:val="28"/>
          <w:szCs w:val="28"/>
          <w:lang w:val="ru-RU"/>
        </w:rPr>
        <w:t xml:space="preserve"> </w:t>
      </w:r>
      <w:r w:rsidRPr="001375E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 управление эвент</w:t>
      </w:r>
      <w:r w:rsidR="004542C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1375EF">
        <w:rPr>
          <w:rFonts w:ascii="Times New Roman" w:hAnsi="Times New Roman" w:cs="Times New Roman"/>
          <w:b/>
          <w:sz w:val="28"/>
          <w:szCs w:val="28"/>
          <w:lang w:val="ru-RU"/>
        </w:rPr>
        <w:t>проектами в учреждениях культуры и образования</w:t>
      </w:r>
    </w:p>
    <w:p w14:paraId="28E12FF4" w14:textId="77777777" w:rsidR="00B724FE" w:rsidRDefault="00B724FE" w:rsidP="0099613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99260B" w14:textId="77777777" w:rsidR="00996137" w:rsidRPr="001375EF" w:rsidRDefault="00996137" w:rsidP="00F514A5">
      <w:pPr>
        <w:pStyle w:val="a5"/>
        <w:numPr>
          <w:ilvl w:val="0"/>
          <w:numId w:val="3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5EF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проектирования событийных мероприятий в учреждениях культуры</w:t>
      </w:r>
    </w:p>
    <w:p w14:paraId="4F55503B" w14:textId="77777777" w:rsidR="00996137" w:rsidRPr="001375EF" w:rsidRDefault="00996137" w:rsidP="00F514A5">
      <w:pPr>
        <w:pStyle w:val="a5"/>
        <w:numPr>
          <w:ilvl w:val="0"/>
          <w:numId w:val="3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5EF">
        <w:rPr>
          <w:rFonts w:ascii="Times New Roman" w:hAnsi="Times New Roman" w:cs="Times New Roman"/>
          <w:sz w:val="28"/>
          <w:szCs w:val="28"/>
          <w:lang w:val="ru-RU"/>
        </w:rPr>
        <w:t>Типология и классификация событийных проектов в учреждениях культуры</w:t>
      </w:r>
    </w:p>
    <w:p w14:paraId="16F3D847" w14:textId="0332F918" w:rsidR="00996137" w:rsidRPr="001375EF" w:rsidRDefault="00996137" w:rsidP="00F514A5">
      <w:pPr>
        <w:pStyle w:val="a5"/>
        <w:numPr>
          <w:ilvl w:val="0"/>
          <w:numId w:val="3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5EF">
        <w:rPr>
          <w:rFonts w:ascii="Times New Roman" w:hAnsi="Times New Roman" w:cs="Times New Roman"/>
          <w:sz w:val="28"/>
          <w:szCs w:val="28"/>
          <w:lang w:val="ru-RU"/>
        </w:rPr>
        <w:t>Прогнозирование и моделирование в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375EF">
        <w:rPr>
          <w:rFonts w:ascii="Times New Roman" w:hAnsi="Times New Roman" w:cs="Times New Roman"/>
          <w:sz w:val="28"/>
          <w:szCs w:val="28"/>
          <w:lang w:val="ru-RU"/>
        </w:rPr>
        <w:t>проектировании</w:t>
      </w:r>
    </w:p>
    <w:p w14:paraId="23BCE467" w14:textId="45847F76" w:rsidR="00996137" w:rsidRPr="001375EF" w:rsidRDefault="00996137" w:rsidP="00F514A5">
      <w:pPr>
        <w:pStyle w:val="a5"/>
        <w:numPr>
          <w:ilvl w:val="0"/>
          <w:numId w:val="30"/>
        </w:numPr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1375E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Этапы разработки и организации  </w:t>
      </w:r>
      <w:r w:rsidRPr="001375EF">
        <w:rPr>
          <w:rFonts w:ascii="Times New Roman" w:hAnsi="Times New Roman" w:cs="Times New Roman"/>
          <w:sz w:val="28"/>
          <w:szCs w:val="28"/>
          <w:lang w:val="ru-RU"/>
        </w:rPr>
        <w:t>эвент</w:t>
      </w:r>
      <w:r w:rsidR="004542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–</w:t>
      </w:r>
      <w:r w:rsidRPr="001375E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мероприятия</w:t>
      </w:r>
    </w:p>
    <w:p w14:paraId="2092F745" w14:textId="77777777" w:rsidR="00996137" w:rsidRPr="001375EF" w:rsidRDefault="00996137" w:rsidP="00F514A5">
      <w:pPr>
        <w:pStyle w:val="a5"/>
        <w:numPr>
          <w:ilvl w:val="0"/>
          <w:numId w:val="30"/>
        </w:numPr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5EF">
        <w:rPr>
          <w:rFonts w:ascii="Times New Roman" w:hAnsi="Times New Roman" w:cs="Times New Roman"/>
          <w:bCs/>
          <w:iCs/>
          <w:sz w:val="28"/>
          <w:szCs w:val="28"/>
        </w:rPr>
        <w:t>Управление событийным мероприятием</w:t>
      </w:r>
    </w:p>
    <w:p w14:paraId="4124E038" w14:textId="258D6CAD" w:rsidR="00996137" w:rsidRPr="001375EF" w:rsidRDefault="00996137" w:rsidP="00F514A5">
      <w:pPr>
        <w:pStyle w:val="a5"/>
        <w:numPr>
          <w:ilvl w:val="0"/>
          <w:numId w:val="3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5EF">
        <w:rPr>
          <w:rFonts w:ascii="Times New Roman" w:hAnsi="Times New Roman" w:cs="Times New Roman"/>
          <w:sz w:val="28"/>
          <w:szCs w:val="28"/>
        </w:rPr>
        <w:t>Анализ эффективности результатов эвент</w:t>
      </w:r>
      <w:r w:rsidR="004542CD">
        <w:rPr>
          <w:rFonts w:ascii="Times New Roman" w:hAnsi="Times New Roman" w:cs="Times New Roman"/>
          <w:sz w:val="28"/>
          <w:szCs w:val="28"/>
        </w:rPr>
        <w:t>–</w:t>
      </w:r>
      <w:r w:rsidRPr="001375EF">
        <w:rPr>
          <w:rFonts w:ascii="Times New Roman" w:hAnsi="Times New Roman" w:cs="Times New Roman"/>
          <w:sz w:val="28"/>
          <w:szCs w:val="28"/>
        </w:rPr>
        <w:t>проекта</w:t>
      </w:r>
    </w:p>
    <w:p w14:paraId="2F96AF92" w14:textId="77777777" w:rsidR="00404101" w:rsidRDefault="00404101" w:rsidP="008239C9">
      <w:pPr>
        <w:spacing w:after="0" w:line="240" w:lineRule="auto"/>
        <w:ind w:left="426" w:firstLine="283"/>
        <w:jc w:val="both"/>
        <w:rPr>
          <w:rStyle w:val="FontStyle45"/>
          <w:bCs/>
          <w:sz w:val="28"/>
          <w:szCs w:val="28"/>
          <w:lang w:val="ru-RU"/>
        </w:rPr>
      </w:pPr>
    </w:p>
    <w:p w14:paraId="4724D960" w14:textId="77777777" w:rsidR="00404101" w:rsidRDefault="00404101" w:rsidP="00514C01">
      <w:pPr>
        <w:spacing w:after="0" w:line="240" w:lineRule="auto"/>
        <w:jc w:val="both"/>
        <w:rPr>
          <w:rStyle w:val="FontStyle45"/>
          <w:bCs/>
          <w:sz w:val="28"/>
          <w:szCs w:val="28"/>
          <w:lang w:val="ru-RU"/>
        </w:rPr>
      </w:pPr>
    </w:p>
    <w:p w14:paraId="7B7A40DB" w14:textId="64C16BDB" w:rsidR="008239C9" w:rsidRDefault="00514C01" w:rsidP="008239C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311">
        <w:rPr>
          <w:rStyle w:val="FontStyle45"/>
          <w:bCs/>
          <w:sz w:val="28"/>
          <w:szCs w:val="28"/>
          <w:lang w:val="ru-RU"/>
        </w:rPr>
        <w:t>Раздел</w:t>
      </w:r>
      <w:r w:rsidR="00996137">
        <w:rPr>
          <w:rStyle w:val="FontStyle45"/>
          <w:bCs/>
          <w:sz w:val="28"/>
          <w:szCs w:val="28"/>
          <w:lang w:val="ru-RU"/>
        </w:rPr>
        <w:t xml:space="preserve"> </w:t>
      </w:r>
      <w:r w:rsidR="00996137">
        <w:rPr>
          <w:rStyle w:val="FontStyle45"/>
          <w:bCs/>
          <w:sz w:val="28"/>
          <w:szCs w:val="28"/>
        </w:rPr>
        <w:t>IX</w:t>
      </w:r>
      <w:r w:rsidRPr="00B63311">
        <w:rPr>
          <w:rStyle w:val="FontStyle45"/>
          <w:bCs/>
          <w:sz w:val="28"/>
          <w:szCs w:val="28"/>
          <w:lang w:val="ru-RU"/>
        </w:rPr>
        <w:t xml:space="preserve">. </w:t>
      </w:r>
      <w:r w:rsidRPr="00E0035F">
        <w:rPr>
          <w:rFonts w:ascii="Times New Roman" w:hAnsi="Times New Roman" w:cs="Times New Roman"/>
          <w:b/>
          <w:sz w:val="28"/>
          <w:szCs w:val="28"/>
          <w:lang w:val="ru-RU"/>
        </w:rPr>
        <w:t>Понятийно</w:t>
      </w:r>
      <w:r w:rsidR="004542C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E0035F">
        <w:rPr>
          <w:rFonts w:ascii="Times New Roman" w:hAnsi="Times New Roman" w:cs="Times New Roman"/>
          <w:b/>
          <w:sz w:val="28"/>
          <w:szCs w:val="28"/>
          <w:lang w:val="ru-RU"/>
        </w:rPr>
        <w:t>терминологическая система теории социально</w:t>
      </w:r>
      <w:r w:rsidR="004542C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E0035F">
        <w:rPr>
          <w:rFonts w:ascii="Times New Roman" w:hAnsi="Times New Roman" w:cs="Times New Roman"/>
          <w:b/>
          <w:sz w:val="28"/>
          <w:szCs w:val="28"/>
          <w:lang w:val="ru-RU"/>
        </w:rPr>
        <w:t>культурной деятельности</w:t>
      </w:r>
    </w:p>
    <w:p w14:paraId="03822353" w14:textId="1C170F84" w:rsidR="00F425A1" w:rsidRPr="00B63311" w:rsidRDefault="00F425A1" w:rsidP="008239C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33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2F6C8EC1" w14:textId="0263B507" w:rsidR="00514C01" w:rsidRPr="00B63311" w:rsidRDefault="00F425A1" w:rsidP="00F514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3311">
        <w:rPr>
          <w:rFonts w:ascii="Times New Roman" w:eastAsia="Calibri" w:hAnsi="Times New Roman" w:cs="Times New Roman"/>
          <w:sz w:val="28"/>
          <w:szCs w:val="28"/>
          <w:lang w:val="ru-RU"/>
        </w:rPr>
        <w:t>Категория «понятия» как объект и предмет научного исследования в теории социально</w:t>
      </w:r>
      <w:r w:rsidR="004542CD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B63311">
        <w:rPr>
          <w:rFonts w:ascii="Times New Roman" w:eastAsia="Calibri" w:hAnsi="Times New Roman" w:cs="Times New Roman"/>
          <w:sz w:val="28"/>
          <w:szCs w:val="28"/>
          <w:lang w:val="ru-RU"/>
        </w:rPr>
        <w:t>культурной деятельности</w:t>
      </w:r>
    </w:p>
    <w:p w14:paraId="15FCF092" w14:textId="0187ADB8" w:rsidR="00B63311" w:rsidRPr="00B63311" w:rsidRDefault="00B63311" w:rsidP="00F514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3311">
        <w:rPr>
          <w:rFonts w:ascii="Times New Roman" w:eastAsia="Calibri" w:hAnsi="Times New Roman" w:cs="Times New Roman"/>
          <w:sz w:val="28"/>
          <w:szCs w:val="28"/>
          <w:lang w:val="ru-RU"/>
        </w:rPr>
        <w:t>Общая классификация и периодизация понятий по отдельным предметным областям теории социально</w:t>
      </w:r>
      <w:r w:rsidR="004542CD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B63311">
        <w:rPr>
          <w:rFonts w:ascii="Times New Roman" w:eastAsia="Calibri" w:hAnsi="Times New Roman" w:cs="Times New Roman"/>
          <w:sz w:val="28"/>
          <w:szCs w:val="28"/>
          <w:lang w:val="ru-RU"/>
        </w:rPr>
        <w:t>культурной деятельности</w:t>
      </w:r>
    </w:p>
    <w:p w14:paraId="5A391308" w14:textId="640B0236" w:rsidR="00B63311" w:rsidRPr="00B63311" w:rsidRDefault="00B63311" w:rsidP="00F514A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311">
        <w:rPr>
          <w:rFonts w:ascii="Times New Roman" w:eastAsia="Calibri" w:hAnsi="Times New Roman" w:cs="Times New Roman"/>
          <w:sz w:val="28"/>
          <w:szCs w:val="28"/>
          <w:lang w:val="ru-RU"/>
        </w:rPr>
        <w:t>Структурный анализ категории «понятие» в теории социально</w:t>
      </w:r>
      <w:r w:rsidR="004542CD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B63311">
        <w:rPr>
          <w:rFonts w:ascii="Times New Roman" w:eastAsia="Calibri" w:hAnsi="Times New Roman" w:cs="Times New Roman"/>
          <w:sz w:val="28"/>
          <w:szCs w:val="28"/>
          <w:lang w:val="ru-RU"/>
        </w:rPr>
        <w:t>культурной деятельности</w:t>
      </w:r>
    </w:p>
    <w:p w14:paraId="483134C6" w14:textId="77777777" w:rsidR="002C54D6" w:rsidRPr="00D7328F" w:rsidRDefault="002C54D6" w:rsidP="00064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2C260C8" w14:textId="3BDB86A8" w:rsidR="002C54D6" w:rsidRDefault="002C54D6" w:rsidP="002C54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="00064327">
        <w:rPr>
          <w:rFonts w:ascii="Times New Roman" w:hAnsi="Times New Roman"/>
          <w:b/>
          <w:sz w:val="28"/>
          <w:szCs w:val="28"/>
          <w:lang w:val="ru-RU"/>
        </w:rPr>
        <w:t xml:space="preserve"> 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96137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D7328F">
        <w:rPr>
          <w:rFonts w:ascii="Times New Roman" w:hAnsi="Times New Roman"/>
          <w:b/>
          <w:sz w:val="28"/>
          <w:szCs w:val="28"/>
          <w:lang w:val="ru-RU"/>
        </w:rPr>
        <w:t>ехнология культурно</w:t>
      </w:r>
      <w:r w:rsidR="004542CD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D7328F">
        <w:rPr>
          <w:rFonts w:ascii="Times New Roman" w:hAnsi="Times New Roman"/>
          <w:b/>
          <w:sz w:val="28"/>
          <w:szCs w:val="28"/>
          <w:lang w:val="ru-RU"/>
        </w:rPr>
        <w:t>досуговой деятельности</w:t>
      </w:r>
      <w:r w:rsidR="00996137">
        <w:rPr>
          <w:rFonts w:ascii="Times New Roman" w:hAnsi="Times New Roman"/>
          <w:b/>
          <w:sz w:val="28"/>
          <w:szCs w:val="28"/>
          <w:lang w:val="ru-RU"/>
        </w:rPr>
        <w:t xml:space="preserve"> в процессе эвент</w:t>
      </w:r>
      <w:r w:rsidR="004542CD">
        <w:rPr>
          <w:rFonts w:ascii="Times New Roman" w:hAnsi="Times New Roman"/>
          <w:b/>
          <w:sz w:val="28"/>
          <w:szCs w:val="28"/>
          <w:lang w:val="ru-RU"/>
        </w:rPr>
        <w:t>–</w:t>
      </w:r>
      <w:r w:rsidR="00996137">
        <w:rPr>
          <w:rFonts w:ascii="Times New Roman" w:hAnsi="Times New Roman"/>
          <w:b/>
          <w:sz w:val="28"/>
          <w:szCs w:val="28"/>
          <w:lang w:val="ru-RU"/>
        </w:rPr>
        <w:t>проектирования</w:t>
      </w:r>
    </w:p>
    <w:p w14:paraId="6F42D7F5" w14:textId="77777777" w:rsidR="00064327" w:rsidRPr="00D7328F" w:rsidRDefault="00064327" w:rsidP="002C54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6078BC3" w14:textId="77777777" w:rsidR="002C54D6" w:rsidRPr="00D7328F" w:rsidRDefault="002C54D6" w:rsidP="00F514A5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технологий досуговых программ.</w:t>
      </w:r>
    </w:p>
    <w:p w14:paraId="3A8966AC" w14:textId="269A32CB" w:rsidR="002C54D6" w:rsidRPr="00D7328F" w:rsidRDefault="002C54D6" w:rsidP="00F514A5">
      <w:pPr>
        <w:pStyle w:val="a5"/>
        <w:numPr>
          <w:ilvl w:val="0"/>
          <w:numId w:val="13"/>
        </w:numPr>
        <w:tabs>
          <w:tab w:val="left" w:pos="993"/>
          <w:tab w:val="left" w:pos="1134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Сущность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328F">
        <w:rPr>
          <w:rFonts w:ascii="Times New Roman" w:hAnsi="Times New Roman" w:cs="Times New Roman"/>
          <w:sz w:val="28"/>
          <w:szCs w:val="28"/>
          <w:lang w:val="ru-RU"/>
        </w:rPr>
        <w:t>досуговой деятельности.</w:t>
      </w:r>
    </w:p>
    <w:p w14:paraId="44349C1E" w14:textId="6FF5F040" w:rsidR="002C54D6" w:rsidRPr="00D7328F" w:rsidRDefault="002C54D6" w:rsidP="00F514A5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Досуговые программы:</w:t>
      </w:r>
      <w:r w:rsidR="00F425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28F">
        <w:rPr>
          <w:rFonts w:ascii="Times New Roman" w:hAnsi="Times New Roman" w:cs="Times New Roman"/>
          <w:sz w:val="28"/>
          <w:szCs w:val="28"/>
          <w:lang w:val="ru-RU"/>
        </w:rPr>
        <w:t>виды и типы.</w:t>
      </w:r>
    </w:p>
    <w:p w14:paraId="31211267" w14:textId="5482DF4F" w:rsidR="005C2B1D" w:rsidRPr="00FE464C" w:rsidRDefault="002C54D6" w:rsidP="00F514A5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Технологические основы массовых 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328F">
        <w:rPr>
          <w:rFonts w:ascii="Times New Roman" w:hAnsi="Times New Roman" w:cs="Times New Roman"/>
          <w:sz w:val="28"/>
          <w:szCs w:val="28"/>
          <w:lang w:val="ru-RU"/>
        </w:rPr>
        <w:t>развлекательных программ.</w:t>
      </w:r>
    </w:p>
    <w:p w14:paraId="1D1BE119" w14:textId="77777777" w:rsidR="001375EF" w:rsidRDefault="001375EF" w:rsidP="001375E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072A5E" w14:textId="792A34F4" w:rsidR="001375EF" w:rsidRDefault="001375EF" w:rsidP="001375EF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 w:rsidR="004E47CA">
        <w:rPr>
          <w:rStyle w:val="FontStyle45"/>
          <w:bCs/>
          <w:sz w:val="28"/>
          <w:szCs w:val="28"/>
        </w:rPr>
        <w:t>X</w:t>
      </w:r>
      <w:r w:rsidR="008C0E06">
        <w:rPr>
          <w:rStyle w:val="FontStyle45"/>
          <w:bCs/>
          <w:sz w:val="28"/>
          <w:szCs w:val="28"/>
        </w:rPr>
        <w:t>I</w:t>
      </w:r>
      <w:r w:rsidR="004E47CA" w:rsidRPr="004E47CA">
        <w:rPr>
          <w:rStyle w:val="FontStyle45"/>
          <w:bCs/>
          <w:sz w:val="28"/>
          <w:szCs w:val="28"/>
          <w:lang w:val="ru-RU"/>
        </w:rPr>
        <w:t>.</w:t>
      </w:r>
      <w:r w:rsidRPr="00B601AD">
        <w:rPr>
          <w:rStyle w:val="FontStyle45"/>
          <w:bCs/>
          <w:sz w:val="28"/>
          <w:szCs w:val="28"/>
          <w:lang w:val="ru-RU"/>
        </w:rPr>
        <w:t xml:space="preserve"> </w:t>
      </w:r>
      <w:r w:rsidRPr="001375E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 управление эвент</w:t>
      </w:r>
      <w:r w:rsidR="004542C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1375EF">
        <w:rPr>
          <w:rFonts w:ascii="Times New Roman" w:hAnsi="Times New Roman" w:cs="Times New Roman"/>
          <w:b/>
          <w:sz w:val="28"/>
          <w:szCs w:val="28"/>
          <w:lang w:val="ru-RU"/>
        </w:rPr>
        <w:t>проектами в учреждениях культуры и образования</w:t>
      </w:r>
    </w:p>
    <w:p w14:paraId="3F7F7A6F" w14:textId="77777777" w:rsidR="00386940" w:rsidRDefault="00386940" w:rsidP="001375E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F11DE9" w14:textId="77777777" w:rsidR="001375EF" w:rsidRPr="00386940" w:rsidRDefault="001375EF" w:rsidP="00F514A5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940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проектирования событийных мероприятий в учреждениях культуры</w:t>
      </w:r>
    </w:p>
    <w:p w14:paraId="22152B3E" w14:textId="77777777" w:rsidR="001375EF" w:rsidRPr="00386940" w:rsidRDefault="001375EF" w:rsidP="00F514A5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940">
        <w:rPr>
          <w:rFonts w:ascii="Times New Roman" w:hAnsi="Times New Roman" w:cs="Times New Roman"/>
          <w:sz w:val="28"/>
          <w:szCs w:val="28"/>
          <w:lang w:val="ru-RU"/>
        </w:rPr>
        <w:t>Типология и классификация событийных проектов в учреждениях культуры</w:t>
      </w:r>
    </w:p>
    <w:p w14:paraId="2128BAD3" w14:textId="6F06C959" w:rsidR="001375EF" w:rsidRPr="00386940" w:rsidRDefault="001375EF" w:rsidP="00F514A5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940">
        <w:rPr>
          <w:rFonts w:ascii="Times New Roman" w:hAnsi="Times New Roman" w:cs="Times New Roman"/>
          <w:sz w:val="28"/>
          <w:szCs w:val="28"/>
          <w:lang w:val="ru-RU"/>
        </w:rPr>
        <w:t>Прогнозирование и моделирование в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86940">
        <w:rPr>
          <w:rFonts w:ascii="Times New Roman" w:hAnsi="Times New Roman" w:cs="Times New Roman"/>
          <w:sz w:val="28"/>
          <w:szCs w:val="28"/>
          <w:lang w:val="ru-RU"/>
        </w:rPr>
        <w:t>проектировании</w:t>
      </w:r>
    </w:p>
    <w:p w14:paraId="3293E734" w14:textId="0306FEE5" w:rsidR="001375EF" w:rsidRPr="00386940" w:rsidRDefault="00FB0E59" w:rsidP="00F514A5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Этапы разработки и организации </w:t>
      </w:r>
      <w:r w:rsidR="001375EF" w:rsidRPr="00386940">
        <w:rPr>
          <w:rFonts w:ascii="Times New Roman" w:hAnsi="Times New Roman" w:cs="Times New Roman"/>
          <w:sz w:val="28"/>
          <w:szCs w:val="28"/>
          <w:lang w:val="ru-RU"/>
        </w:rPr>
        <w:t>эвент</w:t>
      </w:r>
      <w:r w:rsidR="004542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–</w:t>
      </w:r>
      <w:r w:rsidR="001375EF" w:rsidRPr="0038694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мероприятия</w:t>
      </w:r>
    </w:p>
    <w:p w14:paraId="6F19725B" w14:textId="77777777" w:rsidR="001375EF" w:rsidRPr="00386940" w:rsidRDefault="001375EF" w:rsidP="00F514A5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8694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Управление событийным мероприятием</w:t>
      </w:r>
    </w:p>
    <w:p w14:paraId="3E44FD4D" w14:textId="038B4024" w:rsidR="001375EF" w:rsidRPr="00386940" w:rsidRDefault="001375EF" w:rsidP="00F514A5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940">
        <w:rPr>
          <w:rFonts w:ascii="Times New Roman" w:hAnsi="Times New Roman" w:cs="Times New Roman"/>
          <w:sz w:val="28"/>
          <w:szCs w:val="28"/>
          <w:lang w:val="ru-RU"/>
        </w:rPr>
        <w:t>Анализ эффективности результатов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86940">
        <w:rPr>
          <w:rFonts w:ascii="Times New Roman" w:hAnsi="Times New Roman" w:cs="Times New Roman"/>
          <w:sz w:val="28"/>
          <w:szCs w:val="28"/>
          <w:lang w:val="ru-RU"/>
        </w:rPr>
        <w:t>проекта</w:t>
      </w:r>
    </w:p>
    <w:p w14:paraId="30968B2A" w14:textId="77777777" w:rsidR="00C26953" w:rsidRDefault="00C26953" w:rsidP="001375E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7040" w14:textId="77777777" w:rsidR="00C26953" w:rsidRPr="00C26953" w:rsidRDefault="00C26953" w:rsidP="00C2695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9FC59E" w14:textId="07D5917F" w:rsidR="00E9103E" w:rsidRDefault="00E9103E" w:rsidP="00E9103E">
      <w:pPr>
        <w:pStyle w:val="af"/>
        <w:ind w:firstLine="709"/>
        <w:jc w:val="both"/>
        <w:outlineLvl w:val="0"/>
        <w:rPr>
          <w:b/>
          <w:bCs/>
          <w:szCs w:val="28"/>
        </w:rPr>
      </w:pPr>
      <w:r>
        <w:rPr>
          <w:b/>
          <w:szCs w:val="28"/>
        </w:rPr>
        <w:t>Раздел</w:t>
      </w:r>
      <w:r w:rsidR="004E47CA" w:rsidRPr="004E47CA">
        <w:rPr>
          <w:b/>
          <w:szCs w:val="28"/>
        </w:rPr>
        <w:t xml:space="preserve"> </w:t>
      </w:r>
      <w:r w:rsidR="004E47CA">
        <w:rPr>
          <w:b/>
          <w:szCs w:val="28"/>
          <w:lang w:val="en-US"/>
        </w:rPr>
        <w:t>X</w:t>
      </w:r>
      <w:r w:rsidR="008C0E06">
        <w:rPr>
          <w:b/>
          <w:szCs w:val="28"/>
          <w:lang w:val="en-US"/>
        </w:rPr>
        <w:t>II</w:t>
      </w:r>
      <w:r w:rsidR="00D552F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D7328F">
        <w:rPr>
          <w:b/>
          <w:bCs/>
          <w:szCs w:val="28"/>
        </w:rPr>
        <w:t>Сценарно</w:t>
      </w:r>
      <w:r w:rsidR="004542CD">
        <w:rPr>
          <w:b/>
          <w:bCs/>
          <w:szCs w:val="28"/>
        </w:rPr>
        <w:t>–</w:t>
      </w:r>
      <w:r w:rsidRPr="00D7328F">
        <w:rPr>
          <w:b/>
          <w:bCs/>
          <w:szCs w:val="28"/>
        </w:rPr>
        <w:t>режиссерски</w:t>
      </w:r>
      <w:r>
        <w:rPr>
          <w:b/>
          <w:bCs/>
          <w:szCs w:val="28"/>
        </w:rPr>
        <w:t>е основы эвент</w:t>
      </w:r>
      <w:r w:rsidR="004542CD">
        <w:rPr>
          <w:b/>
          <w:bCs/>
          <w:szCs w:val="28"/>
        </w:rPr>
        <w:t>–</w:t>
      </w:r>
      <w:r>
        <w:rPr>
          <w:b/>
          <w:bCs/>
          <w:szCs w:val="28"/>
        </w:rPr>
        <w:t>проектов</w:t>
      </w:r>
    </w:p>
    <w:p w14:paraId="72F5E0ED" w14:textId="77777777" w:rsidR="00C77AD1" w:rsidRDefault="00C77AD1" w:rsidP="00E9103E">
      <w:pPr>
        <w:pStyle w:val="af"/>
        <w:ind w:firstLine="709"/>
        <w:jc w:val="both"/>
        <w:outlineLvl w:val="0"/>
        <w:rPr>
          <w:b/>
          <w:bCs/>
          <w:szCs w:val="28"/>
        </w:rPr>
      </w:pPr>
    </w:p>
    <w:p w14:paraId="4C6D1CBC" w14:textId="2BF2AEAD" w:rsidR="00E9103E" w:rsidRPr="00D7328F" w:rsidRDefault="00E9103E" w:rsidP="00F514A5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Сценарное мастерство организатора к</w:t>
      </w:r>
      <w:r w:rsidR="006869D5">
        <w:rPr>
          <w:rFonts w:ascii="Times New Roman" w:hAnsi="Times New Roman" w:cs="Times New Roman"/>
          <w:sz w:val="28"/>
          <w:szCs w:val="28"/>
          <w:lang w:val="ru-RU"/>
        </w:rPr>
        <w:t>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869D5">
        <w:rPr>
          <w:rFonts w:ascii="Times New Roman" w:hAnsi="Times New Roman" w:cs="Times New Roman"/>
          <w:sz w:val="28"/>
          <w:szCs w:val="28"/>
          <w:lang w:val="ru-RU"/>
        </w:rPr>
        <w:t>досуговой деятельности</w:t>
      </w:r>
    </w:p>
    <w:p w14:paraId="10F42613" w14:textId="354618C5" w:rsidR="00E9103E" w:rsidRDefault="00E9103E" w:rsidP="00F514A5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328F">
        <w:rPr>
          <w:rFonts w:ascii="Times New Roman" w:hAnsi="Times New Roman" w:cs="Times New Roman"/>
          <w:sz w:val="28"/>
          <w:szCs w:val="28"/>
          <w:lang w:val="ru-RU"/>
        </w:rPr>
        <w:t>Режиссерские технологии</w:t>
      </w:r>
      <w:r w:rsidR="00AE7047">
        <w:rPr>
          <w:rFonts w:ascii="Times New Roman" w:hAnsi="Times New Roman" w:cs="Times New Roman"/>
          <w:sz w:val="28"/>
          <w:szCs w:val="28"/>
          <w:lang w:val="ru-RU"/>
        </w:rPr>
        <w:t xml:space="preserve"> в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E7047">
        <w:rPr>
          <w:rFonts w:ascii="Times New Roman" w:hAnsi="Times New Roman" w:cs="Times New Roman"/>
          <w:sz w:val="28"/>
          <w:szCs w:val="28"/>
          <w:lang w:val="ru-RU"/>
        </w:rPr>
        <w:t>проектах</w:t>
      </w:r>
    </w:p>
    <w:p w14:paraId="0ED6E1AA" w14:textId="77777777" w:rsidR="005B7023" w:rsidRPr="004C304D" w:rsidRDefault="005B7023" w:rsidP="000A12AD">
      <w:pPr>
        <w:spacing w:after="0" w:line="240" w:lineRule="auto"/>
        <w:ind w:left="426" w:firstLine="425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381801A7" w14:textId="3CC0E075" w:rsidR="000A12AD" w:rsidRDefault="000A12AD" w:rsidP="000A1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 w:rsidR="004E47CA">
        <w:rPr>
          <w:rStyle w:val="FontStyle45"/>
          <w:bCs/>
          <w:sz w:val="28"/>
          <w:szCs w:val="28"/>
        </w:rPr>
        <w:t>X</w:t>
      </w:r>
      <w:r w:rsidRPr="00707220">
        <w:rPr>
          <w:rStyle w:val="FontStyle45"/>
          <w:bCs/>
          <w:sz w:val="28"/>
          <w:szCs w:val="28"/>
        </w:rPr>
        <w:t>II</w:t>
      </w:r>
      <w:r>
        <w:rPr>
          <w:rStyle w:val="FontStyle45"/>
          <w:bCs/>
          <w:sz w:val="28"/>
          <w:szCs w:val="28"/>
        </w:rPr>
        <w:t>I</w:t>
      </w:r>
      <w:r w:rsidR="004E47CA" w:rsidRPr="004E47CA">
        <w:rPr>
          <w:rStyle w:val="FontStyle45"/>
          <w:bCs/>
          <w:sz w:val="28"/>
          <w:szCs w:val="28"/>
          <w:lang w:val="ru-RU"/>
        </w:rPr>
        <w:t>.</w:t>
      </w:r>
      <w:r w:rsidRPr="002C5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47CA">
        <w:rPr>
          <w:rFonts w:ascii="Times New Roman" w:hAnsi="Times New Roman" w:cs="Times New Roman"/>
          <w:b/>
          <w:sz w:val="28"/>
          <w:szCs w:val="28"/>
          <w:lang w:val="ru-RU"/>
        </w:rPr>
        <w:t>Продюсирование культурно</w:t>
      </w:r>
      <w:r w:rsidR="004542C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4E47CA">
        <w:rPr>
          <w:rFonts w:ascii="Times New Roman" w:hAnsi="Times New Roman" w:cs="Times New Roman"/>
          <w:b/>
          <w:sz w:val="28"/>
          <w:szCs w:val="28"/>
          <w:lang w:val="ru-RU"/>
        </w:rPr>
        <w:t>досуговых проектов</w:t>
      </w:r>
    </w:p>
    <w:p w14:paraId="71DBDA1B" w14:textId="77777777" w:rsidR="009651FC" w:rsidRDefault="009651FC" w:rsidP="000A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E61FC0" w14:textId="65025DFD" w:rsidR="000A12AD" w:rsidRPr="009651FC" w:rsidRDefault="000A12AD" w:rsidP="00F514A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1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Основные направления деятельности продюсера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9651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постановщика </w:t>
      </w:r>
      <w:r w:rsidRPr="009651FC">
        <w:rPr>
          <w:rFonts w:ascii="Times New Roman" w:hAnsi="Times New Roman" w:cs="Times New Roman"/>
          <w:sz w:val="28"/>
          <w:szCs w:val="28"/>
          <w:lang w:val="ru-RU"/>
        </w:rPr>
        <w:t>культурно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651FC">
        <w:rPr>
          <w:rFonts w:ascii="Times New Roman" w:hAnsi="Times New Roman" w:cs="Times New Roman"/>
          <w:sz w:val="28"/>
          <w:szCs w:val="28"/>
          <w:lang w:val="ru-RU"/>
        </w:rPr>
        <w:t>досуговых проектов</w:t>
      </w:r>
    </w:p>
    <w:p w14:paraId="1631DE82" w14:textId="7AFB7AC6" w:rsidR="000A12AD" w:rsidRPr="009651FC" w:rsidRDefault="000A12AD" w:rsidP="00F514A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1FC">
        <w:rPr>
          <w:rFonts w:ascii="Times New Roman" w:hAnsi="Times New Roman"/>
          <w:bCs/>
          <w:sz w:val="28"/>
          <w:szCs w:val="28"/>
          <w:lang w:val="ru-RU"/>
        </w:rPr>
        <w:t>Этапы рабо</w:t>
      </w:r>
      <w:r w:rsidR="00386940">
        <w:rPr>
          <w:rFonts w:ascii="Times New Roman" w:hAnsi="Times New Roman"/>
          <w:bCs/>
          <w:sz w:val="28"/>
          <w:szCs w:val="28"/>
          <w:lang w:val="ru-RU"/>
        </w:rPr>
        <w:t>ты продюсера над эвент</w:t>
      </w:r>
      <w:r w:rsidR="004542CD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386940">
        <w:rPr>
          <w:rFonts w:ascii="Times New Roman" w:hAnsi="Times New Roman"/>
          <w:bCs/>
          <w:sz w:val="28"/>
          <w:szCs w:val="28"/>
          <w:lang w:val="ru-RU"/>
        </w:rPr>
        <w:t xml:space="preserve">проектом </w:t>
      </w:r>
    </w:p>
    <w:p w14:paraId="49FB2F9C" w14:textId="77777777" w:rsidR="002C54D6" w:rsidRPr="00D7328F" w:rsidRDefault="002C54D6" w:rsidP="000A12AD">
      <w:pPr>
        <w:pStyle w:val="21"/>
        <w:tabs>
          <w:tab w:val="left" w:pos="0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3DB4794B" w14:textId="0D43343D" w:rsidR="00F829D3" w:rsidRDefault="00F829D3" w:rsidP="0051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601AD">
        <w:rPr>
          <w:rStyle w:val="FontStyle45"/>
          <w:bCs/>
          <w:sz w:val="28"/>
          <w:szCs w:val="28"/>
          <w:lang w:val="ru-RU"/>
        </w:rPr>
        <w:lastRenderedPageBreak/>
        <w:t>Раздел</w:t>
      </w:r>
      <w:r w:rsidR="004E47CA" w:rsidRPr="00EC78A6">
        <w:rPr>
          <w:rStyle w:val="FontStyle45"/>
          <w:bCs/>
          <w:sz w:val="28"/>
          <w:szCs w:val="28"/>
          <w:lang w:val="ru-RU"/>
        </w:rPr>
        <w:t xml:space="preserve"> </w:t>
      </w:r>
      <w:r w:rsidR="004E47CA">
        <w:rPr>
          <w:rStyle w:val="FontStyle45"/>
          <w:bCs/>
          <w:sz w:val="28"/>
          <w:szCs w:val="28"/>
        </w:rPr>
        <w:t>XIV</w:t>
      </w:r>
      <w:r w:rsidRPr="004E47CA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="00514C01" w:rsidRPr="004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Ресурсное обеспечение социально</w:t>
      </w:r>
      <w:r w:rsidR="00454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–</w:t>
      </w:r>
      <w:r w:rsidR="00514C01" w:rsidRPr="004E4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культурных проектов</w:t>
      </w:r>
    </w:p>
    <w:p w14:paraId="0B57D84F" w14:textId="77777777" w:rsidR="004E47CA" w:rsidRDefault="004E47CA" w:rsidP="0051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15482248" w14:textId="06A425AC" w:rsidR="004E47CA" w:rsidRPr="004E47CA" w:rsidRDefault="004E47CA" w:rsidP="00F514A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7CA">
        <w:rPr>
          <w:rFonts w:ascii="Times New Roman" w:hAnsi="Times New Roman" w:cs="Times New Roman"/>
          <w:sz w:val="28"/>
          <w:szCs w:val="28"/>
          <w:lang w:val="ru-RU"/>
        </w:rPr>
        <w:t>Нормативный ресурс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E47CA">
        <w:rPr>
          <w:rFonts w:ascii="Times New Roman" w:hAnsi="Times New Roman" w:cs="Times New Roman"/>
          <w:sz w:val="28"/>
          <w:szCs w:val="28"/>
          <w:lang w:val="ru-RU"/>
        </w:rPr>
        <w:t>культурных проектов</w:t>
      </w:r>
    </w:p>
    <w:p w14:paraId="47537AC2" w14:textId="2CE9ACD8" w:rsidR="004E47CA" w:rsidRPr="004E47CA" w:rsidRDefault="004E47CA" w:rsidP="00F514A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7CA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ресурсной базы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E47CA">
        <w:rPr>
          <w:rFonts w:ascii="Times New Roman" w:hAnsi="Times New Roman" w:cs="Times New Roman"/>
          <w:sz w:val="28"/>
          <w:szCs w:val="28"/>
          <w:lang w:val="ru-RU"/>
        </w:rPr>
        <w:t>культурных проектов</w:t>
      </w:r>
    </w:p>
    <w:p w14:paraId="1F8FD397" w14:textId="4CC5A6CF" w:rsidR="004E47CA" w:rsidRPr="004E47CA" w:rsidRDefault="004E47CA" w:rsidP="00F514A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7CA">
        <w:rPr>
          <w:rFonts w:ascii="Times New Roman" w:hAnsi="Times New Roman" w:cs="Times New Roman"/>
          <w:sz w:val="28"/>
          <w:szCs w:val="28"/>
        </w:rPr>
        <w:t>Кадровый ресурс социально</w:t>
      </w:r>
      <w:r w:rsidR="004542CD">
        <w:rPr>
          <w:rFonts w:ascii="Times New Roman" w:hAnsi="Times New Roman" w:cs="Times New Roman"/>
          <w:sz w:val="28"/>
          <w:szCs w:val="28"/>
        </w:rPr>
        <w:t>–</w:t>
      </w:r>
      <w:r w:rsidRPr="004E47CA">
        <w:rPr>
          <w:rFonts w:ascii="Times New Roman" w:hAnsi="Times New Roman" w:cs="Times New Roman"/>
          <w:sz w:val="28"/>
          <w:szCs w:val="28"/>
        </w:rPr>
        <w:t>культурных проектов</w:t>
      </w:r>
    </w:p>
    <w:p w14:paraId="35874F43" w14:textId="5404231E" w:rsidR="004E47CA" w:rsidRPr="004E47CA" w:rsidRDefault="004E47CA" w:rsidP="00F514A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7CA">
        <w:rPr>
          <w:rFonts w:ascii="Times New Roman" w:hAnsi="Times New Roman" w:cs="Times New Roman"/>
          <w:sz w:val="28"/>
          <w:szCs w:val="28"/>
          <w:lang w:val="ru-RU"/>
        </w:rPr>
        <w:t>Материально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E47CA">
        <w:rPr>
          <w:rFonts w:ascii="Times New Roman" w:hAnsi="Times New Roman" w:cs="Times New Roman"/>
          <w:sz w:val="28"/>
          <w:szCs w:val="28"/>
          <w:lang w:val="ru-RU"/>
        </w:rPr>
        <w:t>технический ресурс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E47CA">
        <w:rPr>
          <w:rFonts w:ascii="Times New Roman" w:hAnsi="Times New Roman" w:cs="Times New Roman"/>
          <w:sz w:val="28"/>
          <w:szCs w:val="28"/>
          <w:lang w:val="ru-RU"/>
        </w:rPr>
        <w:t>культурных проектов</w:t>
      </w:r>
    </w:p>
    <w:p w14:paraId="02ED07E0" w14:textId="6A4D9FB1" w:rsidR="00B601AD" w:rsidRPr="004E47CA" w:rsidRDefault="004E47CA" w:rsidP="00F514A5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7CA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E47CA">
        <w:rPr>
          <w:rFonts w:ascii="Times New Roman" w:hAnsi="Times New Roman" w:cs="Times New Roman"/>
          <w:sz w:val="28"/>
          <w:szCs w:val="28"/>
          <w:lang w:val="ru-RU"/>
        </w:rPr>
        <w:t>методический ресурс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E47CA">
        <w:rPr>
          <w:rFonts w:ascii="Times New Roman" w:hAnsi="Times New Roman" w:cs="Times New Roman"/>
          <w:sz w:val="28"/>
          <w:szCs w:val="28"/>
          <w:lang w:val="ru-RU"/>
        </w:rPr>
        <w:t>культурных проектов</w:t>
      </w:r>
    </w:p>
    <w:p w14:paraId="515A99C0" w14:textId="77777777" w:rsidR="00A53B74" w:rsidRPr="00D7328F" w:rsidRDefault="00A53B74" w:rsidP="00D7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F66448" w14:textId="51C796A2" w:rsidR="00AB7D50" w:rsidRPr="004C304D" w:rsidRDefault="004C304D" w:rsidP="00AB7D50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57D7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3.1.2. Список рекомендуемой литературы</w:t>
      </w:r>
    </w:p>
    <w:p w14:paraId="4FE36D94" w14:textId="77777777" w:rsidR="009A0740" w:rsidRPr="009A0740" w:rsidRDefault="009A0740" w:rsidP="009A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0740">
        <w:rPr>
          <w:rFonts w:ascii="Times New Roman" w:hAnsi="Times New Roman"/>
          <w:b/>
          <w:sz w:val="28"/>
          <w:szCs w:val="28"/>
          <w:lang w:val="ru-RU"/>
        </w:rPr>
        <w:t xml:space="preserve">Современные проблемы педагогики и образования </w:t>
      </w:r>
    </w:p>
    <w:p w14:paraId="62EF9969" w14:textId="77777777" w:rsidR="009A0740" w:rsidRPr="009A0740" w:rsidRDefault="009A0740" w:rsidP="009A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3542FE5" w14:textId="5079B65A" w:rsidR="004C304D" w:rsidRPr="00D50BA7" w:rsidRDefault="004C304D" w:rsidP="00243F1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D50BA7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Основная литература:</w:t>
      </w:r>
      <w:r w:rsidRPr="00D50BA7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 w:bidi="ar-SA"/>
        </w:rPr>
        <w:t xml:space="preserve"> </w:t>
      </w:r>
    </w:p>
    <w:p w14:paraId="564FB173" w14:textId="67FC0F8B" w:rsidR="00D50BA7" w:rsidRPr="00D50BA7" w:rsidRDefault="00D50BA7" w:rsidP="00D4117F">
      <w:pPr>
        <w:numPr>
          <w:ilvl w:val="0"/>
          <w:numId w:val="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BA7">
        <w:rPr>
          <w:rFonts w:ascii="Times New Roman" w:hAnsi="Times New Roman" w:cs="Times New Roman"/>
          <w:sz w:val="28"/>
          <w:szCs w:val="28"/>
          <w:lang w:val="ru-RU"/>
        </w:rPr>
        <w:t xml:space="preserve">Данилюк А.Я., Кондаков А.М. Тишков В.А. 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0BA7">
        <w:rPr>
          <w:rFonts w:ascii="Times New Roman" w:hAnsi="Times New Roman" w:cs="Times New Roman"/>
          <w:sz w:val="28"/>
          <w:szCs w:val="28"/>
          <w:lang w:val="ru-RU"/>
        </w:rPr>
        <w:t xml:space="preserve"> Концепция духовно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0BA7">
        <w:rPr>
          <w:rFonts w:ascii="Times New Roman" w:hAnsi="Times New Roman" w:cs="Times New Roman"/>
          <w:sz w:val="28"/>
          <w:szCs w:val="28"/>
          <w:lang w:val="ru-RU"/>
        </w:rPr>
        <w:t xml:space="preserve">нравственного развития и воспитания личности гражданина России. 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0BA7">
        <w:rPr>
          <w:rFonts w:ascii="Times New Roman" w:hAnsi="Times New Roman" w:cs="Times New Roman"/>
          <w:sz w:val="28"/>
          <w:szCs w:val="28"/>
          <w:lang w:val="ru-RU"/>
        </w:rPr>
        <w:t xml:space="preserve"> М.: Просвещение, 2010. </w:t>
      </w:r>
    </w:p>
    <w:p w14:paraId="0FBE3112" w14:textId="130FF9FD" w:rsidR="004C304D" w:rsidRPr="001925A9" w:rsidRDefault="00D50BA7" w:rsidP="001925A9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nobr1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ка про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фес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сио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наль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го 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t>об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ния: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ся по спец. 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t>033400 –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 Пе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ка / Меж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ду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нар. акад. на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ук пед. об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ния; под ред. В.</w:t>
      </w:r>
      <w:r w:rsidRPr="001925A9">
        <w:rPr>
          <w:rFonts w:ascii="Times New Roman" w:hAnsi="Times New Roman" w:cs="Times New Roman"/>
          <w:sz w:val="28"/>
          <w:szCs w:val="28"/>
        </w:rPr>
        <w:t> 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1925A9">
        <w:rPr>
          <w:rFonts w:ascii="Times New Roman" w:hAnsi="Times New Roman" w:cs="Times New Roman"/>
          <w:sz w:val="28"/>
          <w:szCs w:val="28"/>
        </w:rPr>
        <w:t> </w:t>
      </w:r>
      <w:r w:rsidR="00243F13" w:rsidRPr="001925A9">
        <w:rPr>
          <w:rFonts w:ascii="Times New Roman" w:hAnsi="Times New Roman" w:cs="Times New Roman"/>
          <w:sz w:val="28"/>
          <w:szCs w:val="28"/>
          <w:lang w:val="ru-RU"/>
        </w:rPr>
        <w:t>Сла</w:t>
      </w:r>
      <w:r w:rsidR="00243F13"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сте</w:t>
      </w:r>
      <w:r w:rsidR="00243F13"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ни</w:t>
      </w:r>
      <w:r w:rsidR="00243F13"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на;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 [авт.: Е.</w:t>
      </w:r>
      <w:r w:rsidRPr="001925A9">
        <w:rPr>
          <w:rFonts w:ascii="Times New Roman" w:hAnsi="Times New Roman" w:cs="Times New Roman"/>
          <w:sz w:val="28"/>
          <w:szCs w:val="28"/>
        </w:rPr>
        <w:t> 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1925A9">
        <w:rPr>
          <w:rFonts w:ascii="Times New Roman" w:hAnsi="Times New Roman" w:cs="Times New Roman"/>
          <w:sz w:val="28"/>
          <w:szCs w:val="28"/>
        </w:rPr>
        <w:t> 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зер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softHyphen/>
        <w:t>цев и др.]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t>. –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4542CD" w:rsidRPr="001925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е изд., 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t>стер. –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t>М.: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sz w:val="28"/>
          <w:szCs w:val="28"/>
        </w:rPr>
        <w:t>Academia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, 2004, 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t>2006. –</w:t>
      </w:r>
      <w:r w:rsidRPr="00192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25A9">
        <w:rPr>
          <w:rStyle w:val="nobr1"/>
          <w:rFonts w:ascii="Times New Roman" w:hAnsi="Times New Roman" w:cs="Times New Roman"/>
          <w:sz w:val="28"/>
          <w:szCs w:val="28"/>
          <w:lang w:val="ru-RU"/>
        </w:rPr>
        <w:t>368 с.</w:t>
      </w:r>
    </w:p>
    <w:p w14:paraId="42EBA85C" w14:textId="77777777" w:rsidR="00243F13" w:rsidRPr="00D50BA7" w:rsidRDefault="00243F13" w:rsidP="00243F13">
      <w:pPr>
        <w:pStyle w:val="a5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607EAE" w14:textId="77777777" w:rsidR="004C304D" w:rsidRPr="00D50BA7" w:rsidRDefault="004C304D" w:rsidP="00243F1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D50BA7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Дополнительная литература:</w:t>
      </w:r>
    </w:p>
    <w:p w14:paraId="49BA3C7D" w14:textId="09796308" w:rsidR="005E0764" w:rsidRPr="005E0764" w:rsidRDefault="005E0764" w:rsidP="00F514A5">
      <w:pPr>
        <w:pStyle w:val="a5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Бакланова, Т.И. О новом Федеральном государственном образовательном стандарте высшего профессионального образования по направлению «Народная художественная культура» / Т. И. Бакланова // Культурное наследие народов мира в содержании современного образования : сб. ст. / [науч. ред. : Т. И. Бакланова, Н. Д. Булатова]. – М., 2009. – Ч. 1. – С. 21–24.</w:t>
      </w:r>
    </w:p>
    <w:p w14:paraId="08AF56C3" w14:textId="0A06A7D0" w:rsidR="005E0764" w:rsidRPr="005E0764" w:rsidRDefault="005E0764" w:rsidP="00F514A5">
      <w:pPr>
        <w:pStyle w:val="a5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Бакланова, Т.И. Педагогика художественной самодеятельности : учеб. пособие / Т. И. Бакланова ; Моск. гос. ин</w:t>
      </w:r>
      <w:r w:rsidR="004542CD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т культуры. – М. : МГИК, 1992. – 160 с.</w:t>
      </w:r>
    </w:p>
    <w:p w14:paraId="22923F6F" w14:textId="05518B8D" w:rsidR="005E0764" w:rsidRPr="005E0764" w:rsidRDefault="005E0764" w:rsidP="00F514A5">
      <w:pPr>
        <w:pStyle w:val="a5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Бакланова, Т.И. Теоретические основы и практика развития этнокультурного образования студентов // Современные проблемы науки и образования. – 2015. – № 5; URL: </w:t>
      </w:r>
      <w:hyperlink r:id="rId8" w:tgtFrame="_blank" w:history="1">
        <w:r w:rsidRPr="005E0764">
          <w:rPr>
            <w:rFonts w:ascii="Times New Roman" w:hAnsi="Times New Roman"/>
            <w:bCs/>
            <w:sz w:val="28"/>
            <w:szCs w:val="28"/>
            <w:lang w:val="ru-RU"/>
          </w:rPr>
          <w:t>http://www.science</w:t>
        </w:r>
        <w:r w:rsidR="004542CD">
          <w:rPr>
            <w:rFonts w:ascii="Times New Roman" w:hAnsi="Times New Roman"/>
            <w:bCs/>
            <w:sz w:val="28"/>
            <w:szCs w:val="28"/>
            <w:lang w:val="ru-RU"/>
          </w:rPr>
          <w:t>–</w:t>
        </w:r>
        <w:r w:rsidRPr="005E0764">
          <w:rPr>
            <w:rFonts w:ascii="Times New Roman" w:hAnsi="Times New Roman"/>
            <w:bCs/>
            <w:sz w:val="28"/>
            <w:szCs w:val="28"/>
            <w:lang w:val="ru-RU"/>
          </w:rPr>
          <w:t>education.ru/128</w:t>
        </w:r>
        <w:r w:rsidR="004542CD">
          <w:rPr>
            <w:rFonts w:ascii="Times New Roman" w:hAnsi="Times New Roman"/>
            <w:bCs/>
            <w:sz w:val="28"/>
            <w:szCs w:val="28"/>
            <w:lang w:val="ru-RU"/>
          </w:rPr>
          <w:t>–</w:t>
        </w:r>
        <w:r w:rsidRPr="005E0764">
          <w:rPr>
            <w:rFonts w:ascii="Times New Roman" w:hAnsi="Times New Roman"/>
            <w:bCs/>
            <w:sz w:val="28"/>
            <w:szCs w:val="28"/>
            <w:lang w:val="ru-RU"/>
          </w:rPr>
          <w:t>21588</w:t>
        </w:r>
      </w:hyperlink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 (дата обращения: 10.09.2015).</w:t>
      </w:r>
    </w:p>
    <w:p w14:paraId="5F984576" w14:textId="77777777" w:rsidR="005E0764" w:rsidRPr="005E0764" w:rsidRDefault="005E0764" w:rsidP="00F514A5">
      <w:pPr>
        <w:pStyle w:val="a5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Бакланова, Т. И. Этнокультурная педагогика. Проблемы русского этнокультурного и этнохудожественного образования / Т. И. Бакланова. – Саратов : Вузовское образование, 2015. – 155с.</w:t>
      </w:r>
    </w:p>
    <w:p w14:paraId="6FADAC49" w14:textId="20AC4E96" w:rsidR="005E0764" w:rsidRPr="005E0764" w:rsidRDefault="005E0764" w:rsidP="00F514A5">
      <w:pPr>
        <w:pStyle w:val="a5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Бакланова Т.И., Медведь Э.И. Социально</w:t>
      </w:r>
      <w:r w:rsidR="004542CD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культурное партнерство музеев и вузов как фактор формирования этнокультурной компетентности студентов // Современные проблемы науки и образования. – 2015. – № 5; URL: </w:t>
      </w:r>
      <w:hyperlink r:id="rId9" w:tgtFrame="_blank" w:history="1">
        <w:r w:rsidRPr="005E0764">
          <w:rPr>
            <w:rFonts w:ascii="Times New Roman" w:hAnsi="Times New Roman"/>
            <w:bCs/>
            <w:sz w:val="28"/>
            <w:szCs w:val="28"/>
            <w:lang w:val="ru-RU"/>
          </w:rPr>
          <w:t>http://www.science</w:t>
        </w:r>
        <w:r w:rsidR="004542CD">
          <w:rPr>
            <w:rFonts w:ascii="Times New Roman" w:hAnsi="Times New Roman"/>
            <w:bCs/>
            <w:sz w:val="28"/>
            <w:szCs w:val="28"/>
            <w:lang w:val="ru-RU"/>
          </w:rPr>
          <w:t>–</w:t>
        </w:r>
        <w:r w:rsidRPr="005E0764">
          <w:rPr>
            <w:rFonts w:ascii="Times New Roman" w:hAnsi="Times New Roman"/>
            <w:bCs/>
            <w:sz w:val="28"/>
            <w:szCs w:val="28"/>
            <w:lang w:val="ru-RU"/>
          </w:rPr>
          <w:t>education.ru/128</w:t>
        </w:r>
        <w:r w:rsidR="004542CD">
          <w:rPr>
            <w:rFonts w:ascii="Times New Roman" w:hAnsi="Times New Roman"/>
            <w:bCs/>
            <w:sz w:val="28"/>
            <w:szCs w:val="28"/>
            <w:lang w:val="ru-RU"/>
          </w:rPr>
          <w:t>–</w:t>
        </w:r>
        <w:r w:rsidRPr="005E0764">
          <w:rPr>
            <w:rFonts w:ascii="Times New Roman" w:hAnsi="Times New Roman"/>
            <w:bCs/>
            <w:sz w:val="28"/>
            <w:szCs w:val="28"/>
            <w:lang w:val="ru-RU"/>
          </w:rPr>
          <w:t>21591</w:t>
        </w:r>
      </w:hyperlink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 (дата обращения: 10.09.2015).</w:t>
      </w:r>
    </w:p>
    <w:p w14:paraId="02C9163E" w14:textId="77777777" w:rsidR="005E0764" w:rsidRPr="005E0764" w:rsidRDefault="005E0764" w:rsidP="005E0764">
      <w:pPr>
        <w:pStyle w:val="a5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19F1BAE" w14:textId="77777777" w:rsidR="002A019B" w:rsidRDefault="002A019B" w:rsidP="005E076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FF5BC80" w14:textId="77777777" w:rsidR="002A019B" w:rsidRDefault="002A019B" w:rsidP="005E076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766F5A1" w14:textId="5D9BF25B" w:rsidR="005E0764" w:rsidRDefault="005E0764" w:rsidP="005E076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Интернет</w:t>
      </w:r>
      <w:r w:rsidR="004542CD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ресурсы:</w:t>
      </w:r>
    </w:p>
    <w:p w14:paraId="3B9DD91E" w14:textId="77777777" w:rsidR="002A019B" w:rsidRPr="005E0764" w:rsidRDefault="002A019B" w:rsidP="005E076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45B572D" w14:textId="77777777" w:rsidR="005E0764" w:rsidRPr="005E0764" w:rsidRDefault="005E0764" w:rsidP="00F514A5">
      <w:pPr>
        <w:pStyle w:val="a5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Сайт Министерства образования и науки РФ –mon.gov.ru.</w:t>
      </w:r>
    </w:p>
    <w:p w14:paraId="3F2BFEAA" w14:textId="134B4078" w:rsidR="005E0764" w:rsidRPr="005E0764" w:rsidRDefault="005E0764" w:rsidP="00F514A5">
      <w:pPr>
        <w:pStyle w:val="a5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Сайт Фундаментальной библиотеки МГПУ</w:t>
      </w:r>
      <w:r w:rsidR="004542CD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bibl@mgpu.ru</w:t>
      </w:r>
    </w:p>
    <w:p w14:paraId="15D584C5" w14:textId="77777777" w:rsidR="005E0764" w:rsidRPr="005E0764" w:rsidRDefault="005E0764" w:rsidP="00F514A5">
      <w:pPr>
        <w:pStyle w:val="a5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Сайт Высшей аттестационной комиссии (ВАК) РФ– </w:t>
      </w:r>
      <w:hyperlink r:id="rId10" w:tgtFrame="_blank" w:history="1">
        <w:r w:rsidRPr="005E0764">
          <w:rPr>
            <w:rFonts w:ascii="Times New Roman" w:hAnsi="Times New Roman" w:cs="Times New Roman"/>
            <w:bCs/>
            <w:sz w:val="28"/>
            <w:szCs w:val="28"/>
            <w:lang w:val="ru-RU"/>
          </w:rPr>
          <w:t>vak.ed.gov.ru</w:t>
        </w:r>
      </w:hyperlink>
    </w:p>
    <w:p w14:paraId="3B533835" w14:textId="77777777" w:rsidR="005E0764" w:rsidRDefault="005E0764" w:rsidP="00F514A5">
      <w:pPr>
        <w:pStyle w:val="a5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E0764">
        <w:rPr>
          <w:rFonts w:ascii="Times New Roman" w:hAnsi="Times New Roman" w:cs="Times New Roman"/>
          <w:bCs/>
          <w:sz w:val="28"/>
          <w:szCs w:val="28"/>
          <w:lang w:val="ru-RU"/>
        </w:rPr>
        <w:t>Сайт научной электронной библиотеки elibrary –elibrary.ru</w:t>
      </w:r>
    </w:p>
    <w:p w14:paraId="1A328B60" w14:textId="147461FA" w:rsidR="0061093A" w:rsidRPr="009D2DC8" w:rsidRDefault="0061093A" w:rsidP="0061093A">
      <w:pPr>
        <w:pStyle w:val="a5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2D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C836037" w14:textId="77777777" w:rsidR="00846CFA" w:rsidRPr="001925A9" w:rsidRDefault="00846CFA" w:rsidP="00846CFA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Методология и методы научного исследования социально-культурной деятельности</w:t>
      </w:r>
    </w:p>
    <w:p w14:paraId="670F0814" w14:textId="77777777" w:rsidR="00846CFA" w:rsidRPr="001925A9" w:rsidRDefault="00846CFA" w:rsidP="00846CFA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14:paraId="46B5C8E6" w14:textId="77777777" w:rsidR="00846CFA" w:rsidRPr="001925A9" w:rsidRDefault="00846CFA" w:rsidP="00846CFA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Основная литература:</w:t>
      </w:r>
    </w:p>
    <w:p w14:paraId="46E8ED08" w14:textId="77777777" w:rsidR="00846CFA" w:rsidRPr="001925A9" w:rsidRDefault="00846CFA" w:rsidP="00846CF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Афанасьев В.В. Методология и методы научного исследования: учеб. пособие для бакалавриата и магистратуры / В.В. Афанасьев, О.В. Грибкова, Л.И. Уколова. –  М.: Издательство Юрайт, 2017. – 154 с. </w:t>
      </w:r>
    </w:p>
    <w:p w14:paraId="70DA1EB3" w14:textId="77777777" w:rsidR="00846CFA" w:rsidRPr="001925A9" w:rsidRDefault="00846CFA" w:rsidP="00846CF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Бережнова Е.В. Основы учебно-исследовательской деятельности: учебное пособие для студ. учреждений среднего профессионального образования / Е.В. Бережнова, В. В. Краевский. – 11-е изд., стер. – М.: Издательский центр «Академия», 2017. – 128 с.  </w:t>
      </w:r>
    </w:p>
    <w:p w14:paraId="7AD8AE36" w14:textId="77777777" w:rsidR="00846CFA" w:rsidRPr="001925A9" w:rsidRDefault="00846CFA" w:rsidP="00846CF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Загвязинский В.И. Методология педагогического исследования: учебное пособие. – 2-е изд., испр. и доп. – М.: Издательство Юрайт, 2017. – 117 с.  </w:t>
      </w:r>
    </w:p>
    <w:p w14:paraId="65A0511D" w14:textId="6DC2F349" w:rsidR="00846CFA" w:rsidRPr="001925A9" w:rsidRDefault="00846CFA" w:rsidP="00846CF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ков А.М. Ме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гия на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уч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го ис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сле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ния / А. М. 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ков, Д. А. 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ков. – М.: Либ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ком, 2010.</w:t>
      </w:r>
      <w:r w:rsidRPr="001925A9">
        <w:rPr>
          <w:color w:val="000000" w:themeColor="text1"/>
          <w:lang w:val="ru-RU"/>
        </w:rPr>
        <w:t xml:space="preserve"> – 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280 с.</w:t>
      </w:r>
    </w:p>
    <w:p w14:paraId="75DBDBAA" w14:textId="77777777" w:rsidR="00846CFA" w:rsidRPr="001925A9" w:rsidRDefault="00846CFA" w:rsidP="00846CFA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254BD58" w14:textId="77777777" w:rsidR="00846CFA" w:rsidRPr="001925A9" w:rsidRDefault="00846CFA" w:rsidP="00846CFA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Дополнительная литература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7F0C3D2" w14:textId="77777777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Горелов Н.А. Методология научных исследований: учебник / Н.А. Горелов, Д.В. Круглов, О.Н. Кораблева. – М.: Издательство Юрайт, 2017. – 290 с.  </w:t>
      </w:r>
    </w:p>
    <w:p w14:paraId="0A950385" w14:textId="77777777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Жар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ков А.Д.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Тео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рия,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ка и ор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ция 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сти : учеб. для ма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стран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гот. 071800 – «Со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ность» / А. Д. Жар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ков ; Фе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ния «Моск. гос. ун-т 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кусств». – М. : МГУ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КИ, 2012. – 455 с. </w:t>
      </w:r>
    </w:p>
    <w:p w14:paraId="11B4A996" w14:textId="77777777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Кра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ев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ский В.В. Ме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гия пе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ки: 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вый этап : учеб. по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зов... / В. В. Кра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ев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ский, Е. В. Бе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реж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ва. – М. : Academia : Из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дат. центр «Ака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мия», 2008. – 394 с. </w:t>
      </w:r>
    </w:p>
    <w:p w14:paraId="5ADA8FAB" w14:textId="77777777" w:rsidR="00846CFA" w:rsidRPr="001925A9" w:rsidRDefault="00846CFA" w:rsidP="00846CF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DC68B76" w14:textId="77777777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Ру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вин Г.И.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Методология научного познания: Учеб. пособие для вузов / Г.И. Рузавин. – М.: ЮНИТИ-ДАНА, 2012. – 87 с.</w:t>
      </w:r>
    </w:p>
    <w:p w14:paraId="14E0D668" w14:textId="0D8C35D0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Свет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лов В.А.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рия на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уч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го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да: учеб. по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би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е / В. А. Свет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лов. – Са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: Ай Пи Эр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диа, 2012. – 476 с. </w:t>
      </w:r>
    </w:p>
    <w:p w14:paraId="108E1186" w14:textId="1B0B15B1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но-куль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ная де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ность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: слов. тер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нов и по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тий /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ния г. Моск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вы, Гос. бюд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ния г. Моск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вы «Моск. гор. пед. ун-т» (ГБОУ ВПО МГПУ), Соц. ин-т, Каф. тео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рии и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ки со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ц. – куль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тур. де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; [сост. : Г. И. Гриб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ва, В. В.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Ле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нев, Н. Г. Па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ва, С. Ш. Умер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 ; под общ. ред. С.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Ш. Умер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ка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е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вой]. – М.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МГПУ, 2014. – 131 с. </w:t>
      </w:r>
    </w:p>
    <w:p w14:paraId="35430EEF" w14:textId="39BBB1C6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Шкляр М.Ф.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Ос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вы на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уч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ных ис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сле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до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ний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: учеб. по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бие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 М. Ф. Шкляр. – 5-е изд. – М.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: Даш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 xml:space="preserve">ков и К, 2014. – 243 с. </w:t>
      </w:r>
    </w:p>
    <w:p w14:paraId="68A0A4B6" w14:textId="15591283" w:rsidR="00846CFA" w:rsidRPr="001925A9" w:rsidRDefault="00846CFA" w:rsidP="00846CF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Яро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>шен</w:t>
      </w:r>
      <w:r w:rsidRPr="001925A9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softHyphen/>
        <w:t xml:space="preserve">ко Н.Н. 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рия и ме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гия тео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рии 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ной де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сти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: учеб. для сту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гот. 071800 – «Со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ность» / Н. Н. Яро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шен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ко ; Фе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ния «Моск. гос. ун-т куль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кусств»</w:t>
      </w:r>
      <w:r w:rsidR="009F332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. – 2-е изд., испр. и доп. – М.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: МГУ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softHyphen/>
        <w:t>КИ, 2013. – 455 с.</w:t>
      </w:r>
    </w:p>
    <w:p w14:paraId="13755107" w14:textId="77777777" w:rsidR="000F2A36" w:rsidRPr="001925A9" w:rsidRDefault="000F2A36" w:rsidP="0061093A">
      <w:pPr>
        <w:pStyle w:val="a5"/>
        <w:tabs>
          <w:tab w:val="left" w:pos="16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14:paraId="0FE8A065" w14:textId="77777777" w:rsidR="004C304D" w:rsidRPr="001925A9" w:rsidRDefault="004C304D" w:rsidP="004C304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7FF5F9CE" w14:textId="77777777" w:rsidR="00F44FD8" w:rsidRPr="001925A9" w:rsidRDefault="00F44FD8" w:rsidP="00F44FD8">
      <w:pPr>
        <w:spacing w:after="0" w:line="240" w:lineRule="auto"/>
        <w:ind w:firstLine="709"/>
        <w:jc w:val="center"/>
        <w:rPr>
          <w:rStyle w:val="FontStyle45"/>
          <w:bCs/>
          <w:color w:val="000000" w:themeColor="text1"/>
          <w:sz w:val="28"/>
          <w:lang w:val="ru-RU"/>
        </w:rPr>
      </w:pPr>
      <w:r w:rsidRPr="001925A9">
        <w:rPr>
          <w:rStyle w:val="FontStyle45"/>
          <w:bCs/>
          <w:color w:val="000000" w:themeColor="text1"/>
          <w:sz w:val="28"/>
          <w:lang w:val="ru-RU"/>
        </w:rPr>
        <w:t>Основы педагогической инноватики</w:t>
      </w:r>
    </w:p>
    <w:p w14:paraId="1A7D53F7" w14:textId="77777777" w:rsidR="00F44FD8" w:rsidRPr="001925A9" w:rsidRDefault="00F44FD8" w:rsidP="00F44F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7560527F" w14:textId="5EFFCE7F" w:rsidR="009A0740" w:rsidRPr="001925A9" w:rsidRDefault="009A0740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4B462421" w14:textId="77777777" w:rsidR="00D46ACD" w:rsidRPr="001925A9" w:rsidRDefault="00D46ACD" w:rsidP="00D46ACD">
      <w:pPr>
        <w:numPr>
          <w:ilvl w:val="0"/>
          <w:numId w:val="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Инновационные направления в развитии системы воспитания: методическое пособие/ Сергеева В.П., Кирмасов Б.А., Подымова Л.С., Сороковых Г.В., Клочкова Л.И., Попов Ю.А., Рудь Н.Н., Савкина И.Ю., Грошева Р.Н., Чернышева Н.В.  – Москва: УЦ «Перспектива» 2012.</w:t>
      </w:r>
      <w:r w:rsidRPr="001925A9">
        <w:rPr>
          <w:color w:val="000000" w:themeColor="text1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247 с.</w:t>
      </w:r>
    </w:p>
    <w:p w14:paraId="42120C06" w14:textId="2EBF170C" w:rsidR="00D46ACD" w:rsidRPr="001925A9" w:rsidRDefault="00D50BA7" w:rsidP="00D46ACD">
      <w:pPr>
        <w:numPr>
          <w:ilvl w:val="0"/>
          <w:numId w:val="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 Г. М.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са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бие] / Г. М. Код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 4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изд.,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раб. и доп. – 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Экон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форм, 2013. – 330 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табл. – Лит. в тек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 – ISBN 978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9506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1008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0.</w:t>
      </w:r>
    </w:p>
    <w:p w14:paraId="09BF3C35" w14:textId="0D902D62" w:rsidR="00D46ACD" w:rsidRPr="001925A9" w:rsidRDefault="00D50BA7" w:rsidP="00D46ACD">
      <w:pPr>
        <w:numPr>
          <w:ilvl w:val="0"/>
          <w:numId w:val="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спец. 033400</w:t>
      </w:r>
      <w:r w:rsidRPr="001925A9">
        <w:rPr>
          <w:rFonts w:ascii="Times New Roman" w:hAnsi="Times New Roman" w:cs="Times New Roman"/>
          <w:color w:val="000000" w:themeColor="text1"/>
          <w:lang w:val="ru-RU"/>
        </w:rPr>
        <w:t xml:space="preserve">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/ Меж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нар. акад.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ук пед. 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ния;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 ред. В. А. 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на;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[авт.: Е. П. Бе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цев и др.]</w:t>
      </w:r>
      <w:r w:rsidRPr="001925A9">
        <w:rPr>
          <w:rFonts w:ascii="Times New Roman" w:hAnsi="Times New Roman" w:cs="Times New Roman"/>
          <w:color w:val="000000" w:themeColor="text1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изд., стер. – М</w:t>
      </w:r>
      <w:r w:rsidR="00243F13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Academia, 2004, 2006. – 368 с.</w:t>
      </w:r>
    </w:p>
    <w:p w14:paraId="1E1634BA" w14:textId="77777777" w:rsidR="00D46ACD" w:rsidRPr="001925A9" w:rsidRDefault="00D46ACD" w:rsidP="00D46ACD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2C25EB1" w14:textId="08757BAC" w:rsidR="009A0740" w:rsidRPr="001925A9" w:rsidRDefault="009A0740" w:rsidP="005F3B8C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54F182BC" w14:textId="77777777" w:rsidR="00D46ACD" w:rsidRPr="001925A9" w:rsidRDefault="00D46ACD" w:rsidP="00D46ACD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4F61AC3" w14:textId="194857F5" w:rsidR="0066336C" w:rsidRPr="001925A9" w:rsidRDefault="0066336C" w:rsidP="00F514A5">
      <w:pPr>
        <w:pStyle w:val="a5"/>
        <w:numPr>
          <w:ilvl w:val="0"/>
          <w:numId w:val="4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Политика в области образования и новые информационные технологии. Национальный доклад РФ на 2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 Международном конгрессе ЮНЕСКО "Образование и Информатика, Москва, 1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 июля 1996г., М., 1996.</w:t>
      </w:r>
    </w:p>
    <w:p w14:paraId="3A7E7749" w14:textId="0B63C4A7" w:rsidR="00D46ACD" w:rsidRPr="001925A9" w:rsidRDefault="00D46ACD" w:rsidP="00F514A5">
      <w:pPr>
        <w:pStyle w:val="a5"/>
        <w:numPr>
          <w:ilvl w:val="0"/>
          <w:numId w:val="4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Подымова Л.С.</w:t>
      </w:r>
      <w:r w:rsidRPr="001925A9">
        <w:rPr>
          <w:color w:val="000000" w:themeColor="text1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Инновационные модели профессиональной деятельности педагогов в образовательных организациях в целях социализации детей и молодежи/Л.С. Подымова В.П. Сергеева, Ф.С. Гайнулова, Г.В. Сороковых, Л.И. Клочкова, И.С. Сергеева, Ю.В. Зиборова, А.А. Белов . –  Москва, 2017. // Научная мысль. – 165 с.</w:t>
      </w:r>
    </w:p>
    <w:p w14:paraId="667DBF63" w14:textId="7D434C70" w:rsidR="00AE1FEC" w:rsidRPr="001925A9" w:rsidRDefault="00AE1FEC" w:rsidP="00F514A5">
      <w:pPr>
        <w:pStyle w:val="a5"/>
        <w:numPr>
          <w:ilvl w:val="0"/>
          <w:numId w:val="4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Сергеева В.П., Инновации в образовательном процессе: учебно</w:t>
      </w:r>
      <w:r w:rsidR="004542CD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методическое пособие для студентов и а</w:t>
      </w:r>
      <w:r w:rsidR="007610D5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спирантов высш. учеб. заведений /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610D5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В.П Сергеева, Л.С. Подымова. – 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М.: УЦ «Перспектива», 2012. </w:t>
      </w:r>
      <w:r w:rsidR="007610D5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– 182 с.</w:t>
      </w:r>
    </w:p>
    <w:p w14:paraId="532CCFC8" w14:textId="0E1CB437" w:rsidR="00AE1FEC" w:rsidRPr="001925A9" w:rsidRDefault="00AE1FEC" w:rsidP="00F514A5">
      <w:pPr>
        <w:pStyle w:val="a5"/>
        <w:numPr>
          <w:ilvl w:val="0"/>
          <w:numId w:val="4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культурное взаимодействие вуза и предприятий индустрии креативного досуга в системе инновационной подготовки кадров для столичных учреждений образования и культуры // Сборник научных трудов кафедры 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культурной деятельности Института культуры и искусств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Московского городского педагогического университета. Москва, 2018. – С. 185– 194.</w:t>
      </w:r>
    </w:p>
    <w:p w14:paraId="2A1F3A5E" w14:textId="77777777" w:rsidR="00AE1FEC" w:rsidRPr="001925A9" w:rsidRDefault="00AE1FEC" w:rsidP="00AE1FEC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456C8EBB" w14:textId="77777777" w:rsidR="00300301" w:rsidRPr="001925A9" w:rsidRDefault="00300301" w:rsidP="00300301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5C700BB" w14:textId="77777777" w:rsidR="00300301" w:rsidRPr="001925A9" w:rsidRDefault="00300301" w:rsidP="00300301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Методика преподавания специальных дисциплин</w:t>
      </w:r>
    </w:p>
    <w:p w14:paraId="5E73C027" w14:textId="77777777" w:rsidR="00300301" w:rsidRPr="001925A9" w:rsidRDefault="00300301" w:rsidP="00300301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199F772E" w14:textId="77777777" w:rsidR="00300301" w:rsidRPr="001925A9" w:rsidRDefault="00300301" w:rsidP="0030030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15ABDF7A" w14:textId="77777777" w:rsidR="00300301" w:rsidRPr="001925A9" w:rsidRDefault="00300301" w:rsidP="00300301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414C7A12" w14:textId="77777777" w:rsidR="00655F70" w:rsidRPr="001925A9" w:rsidRDefault="00655F70" w:rsidP="00655F7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2DF3E460" w14:textId="5AB22384" w:rsidR="00655F70" w:rsidRPr="001925A9" w:rsidRDefault="00655F70" w:rsidP="00655F7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Ганьшина Г.В. Методика преподавания специальных дисциплин. М.: МГПУ, 2017. – 184 с.</w:t>
      </w:r>
    </w:p>
    <w:p w14:paraId="7DA914E5" w14:textId="6D8476A9" w:rsidR="00300301" w:rsidRPr="001925A9" w:rsidRDefault="00300301" w:rsidP="00F514A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Панова Н.Г.</w:t>
      </w: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фес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 ма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стер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 пе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 до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пол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го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: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но-ме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: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сту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тов, обу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071800.62 Со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ность: про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филь "По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нов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и про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дю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куль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но-до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суг. прогр." / Де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"Моск. гор. пед. ун-т", [Каф. тео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и ме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ди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со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сти]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авт.-сост.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Г. Па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ГУУ,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2013. –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81 с. –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обл. и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тит. л.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авт.-сост. ука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зан как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авт. –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Слов.: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57–63. –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64–81. –</w:t>
      </w:r>
      <w:r w:rsidR="00655F7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655F70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978-5-215-02518-5</w:t>
      </w:r>
    </w:p>
    <w:p w14:paraId="5A93A3A1" w14:textId="3A061CDC" w:rsidR="00300301" w:rsidRPr="001925A9" w:rsidRDefault="00300301" w:rsidP="00F514A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Панова Н.Г.</w:t>
      </w:r>
      <w:r w:rsidRPr="001925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ские ос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но-твор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ской де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сфе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ре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 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Н.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Де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бюд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 Моск. гор. пед. ун-т" (ГБОУ ВО МГПУ), Ин-т 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кусств, Каф.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тур.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МГПУ,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2015.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 с.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61–66.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67–71.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Крат. слов.: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58–60.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Изд-во указ. на обо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тит. л.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 в тек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</w:t>
      </w:r>
    </w:p>
    <w:p w14:paraId="6CF93CDD" w14:textId="3507C9E4" w:rsidR="00300301" w:rsidRPr="001925A9" w:rsidRDefault="00300301" w:rsidP="00F514A5">
      <w:pPr>
        <w:pStyle w:val="14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</w:rPr>
        <w:t>Сергеева В.П., Подымова Л.С. Инновации в образовательном процессе: учебно</w:t>
      </w:r>
      <w:r w:rsidR="004542CD" w:rsidRPr="001925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925A9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пособие для студентов и аспирантов высш. учеб. заведений. М.: УЦ «Перспектива», 2012. </w:t>
      </w:r>
      <w:r w:rsidR="00564788" w:rsidRPr="001925A9">
        <w:rPr>
          <w:rFonts w:ascii="Times New Roman" w:hAnsi="Times New Roman"/>
          <w:color w:val="000000" w:themeColor="text1"/>
          <w:sz w:val="28"/>
          <w:szCs w:val="28"/>
        </w:rPr>
        <w:t>– 182 с.</w:t>
      </w:r>
    </w:p>
    <w:p w14:paraId="30A0E146" w14:textId="6CD9197E" w:rsidR="00300301" w:rsidRPr="001925A9" w:rsidRDefault="00300301" w:rsidP="00F514A5">
      <w:pPr>
        <w:numPr>
          <w:ilvl w:val="0"/>
          <w:numId w:val="33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Современные технологии социально</w:t>
      </w:r>
      <w:r w:rsidR="004542CD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культурной деятельности: Учебное пособие. Тамбов: Изд</w:t>
      </w:r>
      <w:r w:rsidR="004542CD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>во ТГУ им. Г.Р. Державина, 2014.</w:t>
      </w:r>
      <w:r w:rsidR="002C130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504 с.</w:t>
      </w:r>
    </w:p>
    <w:p w14:paraId="26EEFEFE" w14:textId="77777777" w:rsidR="00300301" w:rsidRPr="001925A9" w:rsidRDefault="00300301" w:rsidP="00300301">
      <w:p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39B91178" w14:textId="77777777" w:rsidR="00300301" w:rsidRPr="001925A9" w:rsidRDefault="00300301" w:rsidP="0030030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0BDFEF1B" w14:textId="722F3F74" w:rsidR="00300301" w:rsidRPr="001925A9" w:rsidRDefault="00300301" w:rsidP="00F514A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Гладкая И.В., Ильина С.П., Ривкина С.В. Основы профильного обучения и предпрофильной подготовки. Учебно</w:t>
      </w:r>
      <w:r w:rsidR="002C130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2C130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методическое пособие для учителей. – М.: </w:t>
      </w:r>
      <w:hyperlink r:id="rId11" w:tooltip="Подробнее об издательстве &quot;Каро&quot;" w:history="1">
        <w:r w:rsidRPr="001925A9">
          <w:rPr>
            <w:rStyle w:val="af1"/>
            <w:rFonts w:ascii="Times New Roman" w:hAnsi="Times New Roman"/>
            <w:color w:val="000000" w:themeColor="text1"/>
            <w:sz w:val="28"/>
            <w:szCs w:val="28"/>
            <w:lang w:val="ru-RU"/>
          </w:rPr>
          <w:t>Каро</w:t>
        </w:r>
      </w:hyperlink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2009.</w:t>
      </w:r>
      <w:r w:rsidR="002C130A" w:rsidRPr="001925A9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C130A" w:rsidRPr="001925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128 с.</w:t>
      </w:r>
    </w:p>
    <w:p w14:paraId="28E48F5D" w14:textId="77777777" w:rsidR="00300301" w:rsidRPr="001925A9" w:rsidRDefault="00300301" w:rsidP="00F514A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Крылова Н.И. Здоровьесберегающее пространство образовательного учреждения. Волгоград, 2009. – 218 с.</w:t>
      </w:r>
    </w:p>
    <w:p w14:paraId="6933220A" w14:textId="04C67F70" w:rsidR="002C130A" w:rsidRPr="001925A9" w:rsidRDefault="00300301" w:rsidP="002C130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Новикова Г.Н. Технологические основы социально – культурной деятельности: Учебное пособие. – Изд. 2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е, испр. и доп. – М.: МГУКИ, 2008. – 173 с.</w:t>
      </w:r>
    </w:p>
    <w:p w14:paraId="15D48978" w14:textId="769099B3" w:rsidR="002C130A" w:rsidRPr="001925A9" w:rsidRDefault="002C130A" w:rsidP="002C130A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твор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га : учеб. 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[Н. Г. Па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С. Ш. Умер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М. Г. Кай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джян, Г. И. Гриб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Э. И. Мед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ведь, О. И. Ки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селе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Н. А. Опа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на, В. И. Порт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ков, Г. В. Гань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ши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на, И. Д. 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на, Т. И. Ба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кла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ва] ; под общ. ред. Э. И. Мед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ведь. – М. : УЦ Пер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спек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ва, 2016. –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259 с. – Изд-во указ. на обо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 тит. л. – Биб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 в тек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сте. – ISBN 978-5-98594-602-4.</w:t>
      </w:r>
    </w:p>
    <w:p w14:paraId="76082B74" w14:textId="6906F00F" w:rsidR="00300301" w:rsidRPr="001925A9" w:rsidRDefault="00300301" w:rsidP="00F514A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Селевко Г.В. 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воспитательные технологии. М.: НИИ школьных технологий, 2005. – 176 с. (Серия «Энциклопедия образовательных технологий»).</w:t>
      </w:r>
    </w:p>
    <w:p w14:paraId="70AC8714" w14:textId="77777777" w:rsidR="00300301" w:rsidRPr="001925A9" w:rsidRDefault="00300301" w:rsidP="00300301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5D5FC03C" w14:textId="77777777" w:rsidR="009A0740" w:rsidRPr="001925A9" w:rsidRDefault="009A0740" w:rsidP="00501166">
      <w:pPr>
        <w:spacing w:after="0" w:line="240" w:lineRule="auto"/>
        <w:textAlignment w:val="top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301E70CA" w14:textId="53F7C187" w:rsidR="009A0740" w:rsidRPr="001925A9" w:rsidRDefault="006125D8" w:rsidP="009A0740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</w:t>
      </w:r>
      <w:r w:rsidR="009A0740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стория</w:t>
      </w:r>
      <w:r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и методология теории</w:t>
      </w:r>
      <w:r w:rsidR="009A0740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социально </w:t>
      </w:r>
      <w:r w:rsidR="004542CD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–</w:t>
      </w:r>
      <w:r w:rsidR="009A0740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культурной деятельности</w:t>
      </w:r>
    </w:p>
    <w:p w14:paraId="61611CEF" w14:textId="77777777" w:rsidR="006125D8" w:rsidRPr="001925A9" w:rsidRDefault="006125D8" w:rsidP="009A0740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01BA5026" w14:textId="3D5EB4A2" w:rsidR="009A0740" w:rsidRPr="001925A9" w:rsidRDefault="009A0740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79371747" w14:textId="13B15606" w:rsidR="00D47C4A" w:rsidRPr="001925A9" w:rsidRDefault="00A66D47" w:rsidP="0094710A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Жарков, А.Д.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Технология культурно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досуговой деятельности</w:t>
      </w:r>
      <w:r w:rsidR="008B5DA4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[Электронный ресурс]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Учеб.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метод. пособие для студ. вузов культуры и искусств/ А.Д. Жарков. –3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изд., перераб. и доп. –М.: Изд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 МГУ</w:t>
      </w:r>
      <w:r w:rsidR="008B5DA4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К, 2014. </w:t>
      </w:r>
    </w:p>
    <w:p w14:paraId="5184EAC4" w14:textId="03D71F0F" w:rsidR="00D47C4A" w:rsidRPr="001925A9" w:rsidRDefault="00D47C4A" w:rsidP="0094710A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Жаркова, Л.С. Организация </w:t>
      </w:r>
      <w:r w:rsidR="008B5DA4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 учреждений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культуры: учебник / Л.С. </w:t>
      </w:r>
      <w:r w:rsidR="008B5DA4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Жаркова.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8B5DA4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М., 2010.</w:t>
      </w:r>
    </w:p>
    <w:p w14:paraId="3BDA7195" w14:textId="1C7E9BEB" w:rsidR="00D47C4A" w:rsidRPr="001925A9" w:rsidRDefault="00D47C4A" w:rsidP="0094710A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Ярошенко Н.Н. История и методология теории 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культурной деятельности: Учебник. – М.: МГУКИ, 2013. </w:t>
      </w:r>
    </w:p>
    <w:p w14:paraId="59B74DB1" w14:textId="4F5EF349" w:rsidR="009A0740" w:rsidRPr="001925A9" w:rsidRDefault="009A0740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682C7623" w14:textId="77777777" w:rsidR="009A0740" w:rsidRPr="001925A9" w:rsidRDefault="009A0740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4D16A9F3" w14:textId="7A83AA83" w:rsidR="005E0764" w:rsidRPr="001925A9" w:rsidRDefault="005E0764" w:rsidP="00F514A5">
      <w:pPr>
        <w:numPr>
          <w:ilvl w:val="0"/>
          <w:numId w:val="1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Бакланова Т.И. Научная школа теории, истории и методики преподавания народной художественной культуры // Наука, образование, бизнес: проблемы, перспективы, интеграция: сб. науч.тр.по материалам Международной заоч.науч.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практ. конф.(Москва, 28 февраля 2013г.): в 4 ч. – М., 2013. –Ч.1.–С.39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41.</w:t>
      </w:r>
    </w:p>
    <w:p w14:paraId="7982A7EA" w14:textId="4AC1A050" w:rsidR="005E0764" w:rsidRPr="001925A9" w:rsidRDefault="005E0764" w:rsidP="00F514A5">
      <w:pPr>
        <w:numPr>
          <w:ilvl w:val="0"/>
          <w:numId w:val="1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Киселева, Т.Г., Красильников Ю.Д. 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культурная деятельность : учеб. для студентов вузов, обучающихся по направлению подгот. и спец. "Соц. – культ. деятельность" / Т. Г. Киселева, Ю.Д. Красильников ; М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 образования и науки РФ, Моск. гос. ун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 культуры и искусств. – М. : МГУКИ,2004. – 539 с.</w:t>
      </w:r>
    </w:p>
    <w:p w14:paraId="2470B7A4" w14:textId="0A4C1750" w:rsidR="005E0764" w:rsidRPr="001925A9" w:rsidRDefault="005E0764" w:rsidP="00F514A5">
      <w:pPr>
        <w:numPr>
          <w:ilvl w:val="0"/>
          <w:numId w:val="1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Народная художественная культура : учебник / М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 культуры РФ, Моск. гос. ун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 культуры и искусств ; под общ. ред. Т. И. Баклановой, Е. Ю. Стрельцовой. – М. : МГУКИ, 2002. – 412 с.</w:t>
      </w:r>
    </w:p>
    <w:p w14:paraId="43F813C7" w14:textId="77777777" w:rsidR="002C130A" w:rsidRPr="001925A9" w:rsidRDefault="005E0764" w:rsidP="002C130A">
      <w:pPr>
        <w:numPr>
          <w:ilvl w:val="0"/>
          <w:numId w:val="1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Профессиональная подготовка специалистов социальной сферы: проблемы и перспективы : сб. ст. по результатам гор. научно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практ. конф. с междунар. участием [10 апр. 2014 г.] / Департамент образования г. Москвы, Гос. бюджет. образоват. учреждение высш. проф. образования г. Москвы " Моск. гор. пед. ун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т" (ГБОУ ВПО МГПУ), Соц. фак. ; [отв. сост. К. И. Чижова]. – М. : МГПУ, 2014. – 155 с.</w:t>
      </w:r>
    </w:p>
    <w:p w14:paraId="55C190DD" w14:textId="1F1B94EF" w:rsidR="002C130A" w:rsidRPr="001925A9" w:rsidRDefault="002C130A" w:rsidP="002C130A">
      <w:pPr>
        <w:numPr>
          <w:ilvl w:val="0"/>
          <w:numId w:val="1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Социально-культурное взаимодействие вуза и предприятий индустрии креативного досуга в системе инновационной подготовки кадров для столичных учреждений образования и культуры // Сборник научных трудов кафедры социально-культурной деятельности Института культуры и искусств Московского городского педагогического университета. Москва, 2018. – С. 185–194.</w:t>
      </w:r>
    </w:p>
    <w:p w14:paraId="60D4B5AE" w14:textId="0ED3420A" w:rsidR="005E0764" w:rsidRPr="001925A9" w:rsidRDefault="005E0764" w:rsidP="00F514A5">
      <w:pPr>
        <w:numPr>
          <w:ilvl w:val="0"/>
          <w:numId w:val="1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культурная деятельность: история, теория, практика : сб. науч. ст. преподавателей каф. теории и методики соц. – культур. деятельности / Департамент образования г. Москвы, ГБОУ ВПО Моск. гуманит. пед. ин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 ; [отв. ред. Э. И. Медведь ; науч. ред. Г. В. Ганьшина]. – М. : МГПИ, 2011. – 156 с.</w:t>
      </w:r>
    </w:p>
    <w:p w14:paraId="5B4AD011" w14:textId="77777777" w:rsidR="005E0764" w:rsidRPr="001925A9" w:rsidRDefault="005E0764" w:rsidP="005E513B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3899871" w14:textId="6652C699" w:rsidR="005E0764" w:rsidRPr="001925A9" w:rsidRDefault="005E0764" w:rsidP="005E513B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ресурсы:</w:t>
      </w:r>
    </w:p>
    <w:p w14:paraId="60AA05E9" w14:textId="76C2E005" w:rsidR="005E0764" w:rsidRPr="001925A9" w:rsidRDefault="005E0764" w:rsidP="00F514A5">
      <w:pPr>
        <w:numPr>
          <w:ilvl w:val="0"/>
          <w:numId w:val="1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hanging="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Сайт Министерства культуры РФ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mon.gov.ru.</w:t>
      </w:r>
    </w:p>
    <w:p w14:paraId="75B193D5" w14:textId="37083BE9" w:rsidR="005E0764" w:rsidRPr="001925A9" w:rsidRDefault="005E0764" w:rsidP="00F514A5">
      <w:pPr>
        <w:numPr>
          <w:ilvl w:val="0"/>
          <w:numId w:val="1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Фундаментальной библиотеки МГПУ 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bibl@mgpu.ru</w:t>
      </w:r>
    </w:p>
    <w:p w14:paraId="38814A91" w14:textId="5F3B1D5E" w:rsidR="005E0764" w:rsidRPr="001925A9" w:rsidRDefault="005E0764" w:rsidP="00F514A5">
      <w:pPr>
        <w:numPr>
          <w:ilvl w:val="0"/>
          <w:numId w:val="1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Сайт Высшей аттестационной комиссии (ВАК) РФ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hyperlink r:id="rId12" w:tgtFrame="_blank" w:history="1">
        <w:r w:rsidRPr="001925A9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vak.ed.gov.ru</w:t>
        </w:r>
      </w:hyperlink>
    </w:p>
    <w:p w14:paraId="53165DA3" w14:textId="0034347E" w:rsidR="005E0764" w:rsidRPr="001925A9" w:rsidRDefault="005E0764" w:rsidP="00F514A5">
      <w:pPr>
        <w:numPr>
          <w:ilvl w:val="0"/>
          <w:numId w:val="1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Сайт научной электронной библиотеки elibrary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elibrary.ru</w:t>
      </w:r>
    </w:p>
    <w:p w14:paraId="370E2890" w14:textId="77777777" w:rsidR="00B85C80" w:rsidRPr="001925A9" w:rsidRDefault="00B85C80" w:rsidP="00B85C80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66340CD" w14:textId="2392EEFF" w:rsidR="00B85C80" w:rsidRPr="001925A9" w:rsidRDefault="00B85C80" w:rsidP="00B85C80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Теория и практика социально</w:t>
      </w:r>
      <w:r w:rsidR="004542CD"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культурного проектирования</w:t>
      </w:r>
    </w:p>
    <w:p w14:paraId="78B9C798" w14:textId="77777777" w:rsidR="00B85C80" w:rsidRPr="001925A9" w:rsidRDefault="00B85C80" w:rsidP="00B85C8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0A2B0B3B" w14:textId="77777777" w:rsidR="00B85C80" w:rsidRPr="001925A9" w:rsidRDefault="00B85C80" w:rsidP="00B85C8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305A9766" w14:textId="77777777" w:rsidR="00B85C80" w:rsidRPr="001925A9" w:rsidRDefault="00B85C80" w:rsidP="00B85C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C9702C6" w14:textId="6C47D7F1" w:rsidR="00A30C19" w:rsidRPr="001925A9" w:rsidRDefault="00A30C19" w:rsidP="00F514A5">
      <w:pPr>
        <w:pStyle w:val="a5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:мо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И. 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спек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2014. –112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85–112.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80–84.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978-5-88045-240-8.</w:t>
      </w:r>
    </w:p>
    <w:p w14:paraId="543F4553" w14:textId="1B342C3E" w:rsidR="00A30C19" w:rsidRPr="001925A9" w:rsidRDefault="00A30C19" w:rsidP="00F514A5">
      <w:pPr>
        <w:pStyle w:val="a5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высш. учеб. 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ний, обуч. по спец. 350500 -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/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Моск. 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 ун-т.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9-е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изд.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ГУ :Флин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240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Предм. указ.: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233–236.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231–232.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221–230.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978-5-85085-747-9.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978-5-89349-543-0.</w:t>
      </w:r>
    </w:p>
    <w:p w14:paraId="447A7C8C" w14:textId="1CF3FA60" w:rsidR="00A30C19" w:rsidRPr="001925A9" w:rsidRDefault="00A30C19" w:rsidP="00F514A5">
      <w:pPr>
        <w:pStyle w:val="a5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 : 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ник.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18.10.2013.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22.02.2018.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ный.</w:t>
      </w:r>
    </w:p>
    <w:p w14:paraId="6FA644EB" w14:textId="77777777" w:rsidR="00A30C19" w:rsidRPr="001925A9" w:rsidRDefault="00A30C19" w:rsidP="00A30C19">
      <w:pPr>
        <w:pStyle w:val="a5"/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14:paraId="462E1EFA" w14:textId="459E971C" w:rsidR="004542CD" w:rsidRPr="001925A9" w:rsidRDefault="004542CD" w:rsidP="004542C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Дополнительная литература:</w:t>
      </w:r>
    </w:p>
    <w:p w14:paraId="6425606F" w14:textId="77777777" w:rsidR="00A30C19" w:rsidRPr="001925A9" w:rsidRDefault="00A30C19" w:rsidP="004542C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6355A1EF" w14:textId="77777777" w:rsidR="00A30C19" w:rsidRPr="001925A9" w:rsidRDefault="00A30C19" w:rsidP="00F514A5">
      <w:pPr>
        <w:pStyle w:val="a5"/>
        <w:numPr>
          <w:ilvl w:val="0"/>
          <w:numId w:val="44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Гри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рье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 xml:space="preserve">ва Е. И.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 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 И. Гри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рье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бов. ун-т им.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Р. Дер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11.11.2013.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22.02.2018.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</w:t>
      </w:r>
    </w:p>
    <w:p w14:paraId="2F7A9CA5" w14:textId="77777777" w:rsidR="00A30C19" w:rsidRPr="001925A9" w:rsidRDefault="00A30C19" w:rsidP="00F514A5">
      <w:pPr>
        <w:pStyle w:val="a5"/>
        <w:numPr>
          <w:ilvl w:val="0"/>
          <w:numId w:val="44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Пав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лов М.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шоу-про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грамм: 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ход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 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агент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 по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РФ, 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бов. гос. ун-т им.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Р. Дер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146 с.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ил. –Прил.: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129–146.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114–128.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5-91253-042-6.</w:t>
      </w:r>
    </w:p>
    <w:p w14:paraId="08F16349" w14:textId="5D157743" w:rsidR="00A30C19" w:rsidRPr="001925A9" w:rsidRDefault="00A30C19" w:rsidP="00F514A5">
      <w:pPr>
        <w:pStyle w:val="a5"/>
        <w:numPr>
          <w:ilvl w:val="0"/>
          <w:numId w:val="44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жи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ков В. М.</w:t>
      </w:r>
      <w:r w:rsidR="00D8695C"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прак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учеб.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высш. учеб. 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 по спец. "Соц.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ков,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агент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 по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и ки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фии,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2008.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607 с.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598–600.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5-94778-029-1.</w:t>
      </w:r>
    </w:p>
    <w:p w14:paraId="3AE00619" w14:textId="77777777" w:rsidR="00A30C19" w:rsidRDefault="00A30C19" w:rsidP="004542C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5C64A329" w14:textId="77777777" w:rsidR="001C445F" w:rsidRDefault="001C445F" w:rsidP="004542C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1BD44180" w14:textId="77777777" w:rsidR="001C445F" w:rsidRPr="001925A9" w:rsidRDefault="001C445F" w:rsidP="004542C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688D2F78" w14:textId="46BD8993" w:rsidR="00600E70" w:rsidRPr="001925A9" w:rsidRDefault="005F3B8C" w:rsidP="005F3B8C">
      <w:pPr>
        <w:spacing w:after="0"/>
        <w:jc w:val="both"/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</w:t>
      </w:r>
      <w:r w:rsidR="00600E70" w:rsidRPr="001925A9"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Интернет–ресурсы:</w:t>
      </w:r>
    </w:p>
    <w:p w14:paraId="5947A51A" w14:textId="77777777" w:rsidR="00F31C17" w:rsidRPr="001925A9" w:rsidRDefault="00F31C17" w:rsidP="00600E70">
      <w:pPr>
        <w:pStyle w:val="a5"/>
        <w:spacing w:after="0"/>
        <w:jc w:val="both"/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546C07F" w14:textId="6AF65F7B" w:rsidR="00A30C19" w:rsidRPr="001925A9" w:rsidRDefault="00A30C19" w:rsidP="00F514A5">
      <w:pPr>
        <w:pStyle w:val="a5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AMK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05FE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Ассоциация менеджеров культуры: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3" w:history="1"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http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://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acm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org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ru</w:t>
        </w:r>
      </w:hyperlink>
    </w:p>
    <w:p w14:paraId="393C190B" w14:textId="5127B60B" w:rsidR="00D905FE" w:rsidRPr="001925A9" w:rsidRDefault="00A30C19" w:rsidP="00D905FE">
      <w:pPr>
        <w:pStyle w:val="a5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АМР</w:t>
      </w:r>
      <w:r w:rsidR="00D905FE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Ассоциация музеев России: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4" w:history="1"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www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amr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-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museum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ru</w:t>
        </w:r>
      </w:hyperlink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3F0584F" w14:textId="342E7D49" w:rsidR="00D905FE" w:rsidRPr="001925A9" w:rsidRDefault="00D905FE" w:rsidP="00D905FE">
      <w:pPr>
        <w:pStyle w:val="a5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АМК  </w:t>
      </w:r>
      <w:r w:rsidR="00DB00B1"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Ассоциация менеджеров культуры:  http://cultbase.org.ru </w:t>
      </w:r>
    </w:p>
    <w:p w14:paraId="618825C5" w14:textId="6531D243" w:rsidR="00A30C19" w:rsidRPr="001925A9" w:rsidRDefault="00A30C19" w:rsidP="00F514A5">
      <w:pPr>
        <w:pStyle w:val="a5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851"/>
        <w:jc w:val="both"/>
        <w:rPr>
          <w:rStyle w:val="af1"/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Генисаретский О.И. - Деятельность проектирования и проектная культура: </w:t>
      </w:r>
      <w:hyperlink r:id="rId15" w:history="1"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http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://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www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procept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ru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publications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deyat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_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projecting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htm</w:t>
        </w:r>
      </w:hyperlink>
    </w:p>
    <w:p w14:paraId="76D73885" w14:textId="2633BFFD" w:rsidR="00A30C19" w:rsidRPr="001925A9" w:rsidRDefault="00D905FE" w:rsidP="00F514A5">
      <w:pPr>
        <w:pStyle w:val="a5"/>
        <w:numPr>
          <w:ilvl w:val="0"/>
          <w:numId w:val="45"/>
        </w:numPr>
        <w:suppressAutoHyphens/>
        <w:spacing w:after="0" w:line="240" w:lineRule="auto"/>
        <w:ind w:left="851"/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ИКП </w:t>
      </w:r>
      <w:r w:rsidR="00A30C19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Институт Культурной Политики: </w:t>
      </w:r>
      <w:hyperlink r:id="rId16" w:history="1">
        <w:r w:rsidR="00A30C19"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http</w:t>
        </w:r>
      </w:hyperlink>
      <w:hyperlink r:id="rId17" w:history="1">
        <w:r w:rsidR="00A30C19"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  <w:lang w:val="ru-RU"/>
          </w:rPr>
          <w:t>://</w:t>
        </w:r>
      </w:hyperlink>
      <w:hyperlink r:id="rId18" w:history="1">
        <w:r w:rsidR="00A30C19"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cpolicy</w:t>
        </w:r>
      </w:hyperlink>
      <w:hyperlink r:id="rId19" w:history="1">
        <w:r w:rsidR="00A30C19"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  <w:lang w:val="ru-RU"/>
          </w:rPr>
          <w:t>.</w:t>
        </w:r>
      </w:hyperlink>
      <w:hyperlink r:id="rId20" w:history="1">
        <w:r w:rsidR="00A30C19"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ru</w:t>
        </w:r>
      </w:hyperlink>
    </w:p>
    <w:p w14:paraId="4A8400D7" w14:textId="53739C39" w:rsidR="00A30C19" w:rsidRPr="001925A9" w:rsidRDefault="00A30C19" w:rsidP="00F514A5">
      <w:pPr>
        <w:pStyle w:val="a5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Сводная база данных по кластерам России [Электронный ресурс]: база</w:t>
      </w:r>
    </w:p>
    <w:p w14:paraId="452118C3" w14:textId="4ED72FE0" w:rsidR="00A30C19" w:rsidRPr="001925A9" w:rsidRDefault="00A30C19" w:rsidP="00F31C17">
      <w:pPr>
        <w:pStyle w:val="a5"/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данных содержит сведения о всех кластерах России. – Режим доступа:</w:t>
      </w:r>
      <w:r w:rsidR="00F31C1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31C17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http://economy.gov.ru/minec/activity/sections/innovations/politic/doc20100108170</w:t>
      </w:r>
    </w:p>
    <w:p w14:paraId="51EBCCC5" w14:textId="40FF88E6" w:rsidR="00F31C17" w:rsidRPr="001925A9" w:rsidRDefault="00A30C19" w:rsidP="00F514A5">
      <w:pPr>
        <w:pStyle w:val="af4"/>
        <w:numPr>
          <w:ilvl w:val="0"/>
          <w:numId w:val="45"/>
        </w:numPr>
        <w:suppressAutoHyphens/>
        <w:ind w:left="851"/>
        <w:jc w:val="both"/>
        <w:rPr>
          <w:rStyle w:val="af1"/>
          <w:color w:val="000000" w:themeColor="text1"/>
          <w:szCs w:val="28"/>
          <w:u w:val="none"/>
        </w:rPr>
      </w:pPr>
      <w:r w:rsidRPr="001925A9">
        <w:rPr>
          <w:caps w:val="0"/>
          <w:color w:val="000000" w:themeColor="text1"/>
          <w:szCs w:val="28"/>
          <w:lang w:val="en-US"/>
        </w:rPr>
        <w:t>C</w:t>
      </w:r>
      <w:r w:rsidRPr="001925A9">
        <w:rPr>
          <w:caps w:val="0"/>
          <w:color w:val="000000" w:themeColor="text1"/>
          <w:szCs w:val="28"/>
        </w:rPr>
        <w:t>reative clusters</w:t>
      </w:r>
      <w:r w:rsidR="00F31C17" w:rsidRPr="001925A9">
        <w:rPr>
          <w:caps w:val="0"/>
          <w:color w:val="000000" w:themeColor="text1"/>
          <w:szCs w:val="28"/>
        </w:rPr>
        <w:t>-</w:t>
      </w:r>
      <w:r w:rsidRPr="001925A9">
        <w:rPr>
          <w:caps w:val="0"/>
          <w:color w:val="000000" w:themeColor="text1"/>
          <w:szCs w:val="28"/>
        </w:rPr>
        <w:t>портал, посвященный творческим индустриям и кластерам</w:t>
      </w:r>
      <w:r w:rsidR="00D905FE" w:rsidRPr="001925A9">
        <w:rPr>
          <w:caps w:val="0"/>
          <w:color w:val="000000" w:themeColor="text1"/>
          <w:szCs w:val="28"/>
        </w:rPr>
        <w:t>:</w:t>
      </w:r>
      <w:r w:rsidR="00F31C17" w:rsidRPr="001925A9">
        <w:rPr>
          <w:caps w:val="0"/>
          <w:color w:val="000000" w:themeColor="text1"/>
          <w:szCs w:val="28"/>
        </w:rPr>
        <w:t xml:space="preserve"> </w:t>
      </w:r>
      <w:hyperlink r:id="rId21" w:history="1">
        <w:r w:rsidRPr="001925A9">
          <w:rPr>
            <w:rStyle w:val="af1"/>
            <w:caps w:val="0"/>
            <w:color w:val="000000" w:themeColor="text1"/>
            <w:szCs w:val="28"/>
          </w:rPr>
          <w:t>http://www.creativeclusters.com</w:t>
        </w:r>
      </w:hyperlink>
    </w:p>
    <w:p w14:paraId="7507D3C5" w14:textId="3284C1DE" w:rsidR="00A30C19" w:rsidRPr="001925A9" w:rsidRDefault="00A30C19" w:rsidP="00D905FE">
      <w:pPr>
        <w:pStyle w:val="af4"/>
        <w:numPr>
          <w:ilvl w:val="0"/>
          <w:numId w:val="45"/>
        </w:numPr>
        <w:suppressAutoHyphens/>
        <w:ind w:left="851"/>
        <w:jc w:val="both"/>
        <w:rPr>
          <w:rStyle w:val="nobr1"/>
          <w:color w:val="000000" w:themeColor="text1"/>
          <w:szCs w:val="28"/>
        </w:rPr>
      </w:pPr>
      <w:r w:rsidRPr="001925A9">
        <w:rPr>
          <w:rStyle w:val="af1"/>
          <w:color w:val="000000" w:themeColor="text1"/>
          <w:szCs w:val="28"/>
        </w:rPr>
        <w:t>У</w:t>
      </w:r>
      <w:r w:rsidR="00F31C17" w:rsidRPr="001925A9">
        <w:rPr>
          <w:caps w:val="0"/>
          <w:color w:val="000000" w:themeColor="text1"/>
          <w:szCs w:val="28"/>
        </w:rPr>
        <w:t xml:space="preserve">правление проектами, инновационный менеджмент: </w:t>
      </w:r>
      <w:hyperlink w:history="1">
        <w:r w:rsidR="00F31C17" w:rsidRPr="001925A9">
          <w:rPr>
            <w:rStyle w:val="af1"/>
            <w:caps w:val="0"/>
            <w:color w:val="000000" w:themeColor="text1"/>
            <w:szCs w:val="28"/>
          </w:rPr>
          <w:t xml:space="preserve">http://www.nw innovati </w:t>
        </w:r>
      </w:hyperlink>
    </w:p>
    <w:p w14:paraId="3CBF6D46" w14:textId="77777777" w:rsidR="00FD00C3" w:rsidRPr="001925A9" w:rsidRDefault="00FD00C3" w:rsidP="004542CD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37AFC64" w14:textId="5849C648" w:rsidR="00FD00C3" w:rsidRPr="001925A9" w:rsidRDefault="00FD00C3" w:rsidP="00FD00C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История форм социально</w:t>
      </w:r>
      <w:r w:rsidR="004542CD"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культурной деятельности </w:t>
      </w:r>
    </w:p>
    <w:p w14:paraId="7D6F97D8" w14:textId="77777777" w:rsidR="004542CD" w:rsidRPr="001925A9" w:rsidRDefault="004542CD" w:rsidP="00FD00C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14:paraId="103158A8" w14:textId="77777777" w:rsidR="00FD00C3" w:rsidRPr="001925A9" w:rsidRDefault="00FD00C3" w:rsidP="00FD00C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5022CDB7" w14:textId="5864AACD" w:rsidR="00FD00C3" w:rsidRPr="001925A9" w:rsidRDefault="00FD00C3" w:rsidP="00F514A5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Грибкова, Г.И. 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 : про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Рос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сии, Фе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акад. ком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мун. хоз-ва и стро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ства"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55–59.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 в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978-5-98523-152-6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23AD785" w14:textId="27E15825" w:rsidR="00FD00C3" w:rsidRPr="001925A9" w:rsidRDefault="00FD00C3" w:rsidP="00F514A5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Ярошенко Н.Н. История и методология теории 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культурной деятельности: Учебник. – М.: МГУКИ, 2013. </w:t>
      </w:r>
    </w:p>
    <w:p w14:paraId="066AF4B1" w14:textId="39775540" w:rsidR="00FD00C3" w:rsidRPr="001925A9" w:rsidRDefault="00FD00C3" w:rsidP="00F514A5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Бакланова Т.И. Научная школа теории, истории и методики преподавания народной художественной культуры: основные направления исследований, перспективы развития//Наука, образование, бизнес: Сборник научных трудов по материалам научно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практической конференции Ч.1 М., АР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Консалт, 2013.</w:t>
      </w:r>
    </w:p>
    <w:p w14:paraId="5039E8F1" w14:textId="77777777" w:rsidR="00FD00C3" w:rsidRPr="001925A9" w:rsidRDefault="00FD00C3" w:rsidP="00FD00C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58AA39B2" w14:textId="77777777" w:rsidR="00FD00C3" w:rsidRPr="001925A9" w:rsidRDefault="00FD00C3" w:rsidP="00FD00C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15743AD5" w14:textId="77777777" w:rsidR="00FD00C3" w:rsidRPr="001925A9" w:rsidRDefault="00FD00C3" w:rsidP="00F514A5">
      <w:pPr>
        <w:numPr>
          <w:ilvl w:val="0"/>
          <w:numId w:val="1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Бакланова Т.И. Художественная самодеятельность в СССР накануне и в период перестройки [Электронное издание] / Т.И.Бакланова. – LAP Lambert Academic Publishing ( 08.04.2014 ) – 68с.</w:t>
      </w:r>
    </w:p>
    <w:p w14:paraId="2701B6B3" w14:textId="3B62C212" w:rsidR="00FD00C3" w:rsidRPr="001925A9" w:rsidRDefault="00FD00C3" w:rsidP="00F514A5">
      <w:pPr>
        <w:numPr>
          <w:ilvl w:val="0"/>
          <w:numId w:val="1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Бакланова Т.И., Медведь Э.И. Социально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культурное партнерство музеев и вузов как фактор формирования этнокультурной компетентности студентов // Современные проблемы науки и образования. – 2015. – № 5; URL: </w:t>
      </w:r>
      <w:hyperlink r:id="rId22" w:tgtFrame="_blank" w:history="1">
        <w:r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http://www.science</w:t>
        </w:r>
        <w:r w:rsidR="004542CD"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–</w:t>
        </w:r>
        <w:r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education.ru/128</w:t>
        </w:r>
        <w:r w:rsidR="004542CD"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–</w:t>
        </w:r>
        <w:r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21591</w:t>
        </w:r>
      </w:hyperlink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(дата обращения: 10.09.2015).</w:t>
      </w:r>
    </w:p>
    <w:p w14:paraId="07CAC926" w14:textId="7BF2F6FA" w:rsidR="00FD00C3" w:rsidRDefault="00FD00C3" w:rsidP="00F514A5">
      <w:pPr>
        <w:numPr>
          <w:ilvl w:val="0"/>
          <w:numId w:val="1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Демшин М.В. Становление отечественного внешкольного образования как предмет педагогической историографии.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Вестник МГУКИ. – 2012. – №2. (46). – С.86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90.</w:t>
      </w:r>
    </w:p>
    <w:p w14:paraId="194412D1" w14:textId="77777777" w:rsidR="00000B06" w:rsidRDefault="00000B06" w:rsidP="00000B06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3929505" w14:textId="77777777" w:rsidR="00000B06" w:rsidRPr="001925A9" w:rsidRDefault="00000B06" w:rsidP="00000B06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935B4C" w14:textId="77777777" w:rsidR="00FD00C3" w:rsidRPr="001925A9" w:rsidRDefault="00FD00C3" w:rsidP="00FD00C3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52237B1" w14:textId="32F2D595" w:rsidR="00FD00C3" w:rsidRPr="001925A9" w:rsidRDefault="00FD00C3" w:rsidP="00FD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Организация и управление эвент</w:t>
      </w:r>
      <w:r w:rsidR="004542CD"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–</w:t>
      </w:r>
      <w:r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проектами в учреждениях культуры и образования</w:t>
      </w:r>
    </w:p>
    <w:p w14:paraId="79D2EA92" w14:textId="77777777" w:rsidR="00810BF2" w:rsidRPr="001925A9" w:rsidRDefault="00810BF2" w:rsidP="00F75B7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3C85BD3" w14:textId="77777777" w:rsidR="00FD00C3" w:rsidRPr="001925A9" w:rsidRDefault="00FD00C3" w:rsidP="00FD00C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587780E6" w14:textId="292FFC4C" w:rsidR="00FD00C3" w:rsidRPr="001925A9" w:rsidRDefault="00FD00C3" w:rsidP="00F514A5">
      <w:pPr>
        <w:numPr>
          <w:ilvl w:val="0"/>
          <w:numId w:val="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Жаркова, Л.С. 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ция 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учре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ний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[для сту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 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кусств] / Л.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Моск. гос. ун-т 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2010.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394 с.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 табл.,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схем.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383–394.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Изд-во указ. на обо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тит. л.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978-5-94778-234-9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B98C9D3" w14:textId="7A56DA1A" w:rsidR="00FD00C3" w:rsidRPr="001925A9" w:rsidRDefault="00FD00C3" w:rsidP="00F514A5">
      <w:pPr>
        <w:numPr>
          <w:ilvl w:val="0"/>
          <w:numId w:val="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Ярошенко Н.Н. 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ме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тео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со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ной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для сту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 071800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"Со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Н.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Яро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шен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Фе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ун-т 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кусств"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2-е изд., испр. и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2013.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455 с.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Указ. имен: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447–453.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428–446.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978-5-94778-300-1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F838E6D" w14:textId="7DE88A7A" w:rsidR="00FD00C3" w:rsidRPr="001925A9" w:rsidRDefault="00FD00C3" w:rsidP="00F514A5">
      <w:pPr>
        <w:numPr>
          <w:ilvl w:val="0"/>
          <w:numId w:val="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Управление образовательными системами: учеб. пособие для студ.</w:t>
      </w:r>
      <w:r w:rsidR="00D8695C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высш. учеб. заведений/ Т.И. Шамова, Т.И. Давыденко, Г.Н. Шибанова/ под ред. Т.И. Шамовой 5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изд. – М.: Издательский центр «Академия», 2008.</w:t>
      </w:r>
    </w:p>
    <w:p w14:paraId="64FBBF4A" w14:textId="77777777" w:rsidR="00FD00C3" w:rsidRPr="001925A9" w:rsidRDefault="00FD00C3" w:rsidP="00FD00C3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8E675F7" w14:textId="77777777" w:rsidR="00FD00C3" w:rsidRPr="001925A9" w:rsidRDefault="00FD00C3" w:rsidP="00FD00C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6E35E629" w14:textId="101832AA" w:rsidR="00FD00C3" w:rsidRPr="001925A9" w:rsidRDefault="00FD00C3" w:rsidP="00F514A5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Ромат Е. В.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кла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 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рия. Тео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рия. Прак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ка: Учеб. для ву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зов /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 В. Ро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мат.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СПб. 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тер,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2002.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544 с.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(Учеб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ник для ву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зов)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Указ.: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500–544.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 в кон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це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разд.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5-94723-211-1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24CB92E1" w14:textId="4C77D7E2" w:rsidR="00FD00C3" w:rsidRPr="001925A9" w:rsidRDefault="00FD00C3" w:rsidP="00F514A5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Стрельцов Ю.А.,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Стрельцова Е.Ю.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сту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 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 / Ю.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цов, Е.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Стрель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М-во 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РФ, Моск. гос. ун-т 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2008.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272 с.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5-94778-154-9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30CE8F71" w14:textId="7060CBD0" w:rsidR="00FD00C3" w:rsidRPr="001925A9" w:rsidRDefault="00FD00C3" w:rsidP="00F514A5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Грибкова Г.И.</w:t>
      </w:r>
      <w:r w:rsidR="005F3B8C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про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ект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де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И. Гриб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спек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2014. –112 с.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Прил.: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85–112.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80–84.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978-5-88045-240-8.</w:t>
      </w:r>
    </w:p>
    <w:p w14:paraId="35F199BA" w14:textId="5A15515E" w:rsidR="00AC26F2" w:rsidRPr="001925A9" w:rsidRDefault="00FD00C3" w:rsidP="00AC26F2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Киселева Т.Г., Красильников Ю.Д. 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ная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д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 сту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зов, 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гот. и спец. "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культ. де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Т.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селе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 Ю.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ков; М-во об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и на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РФ, Моск. гос. ун-т куль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2004.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539 с.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533–539. –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6F22A7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594778-058-5</w:t>
      </w:r>
      <w:r w:rsidR="006F22A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225437B" w14:textId="10A3384F" w:rsidR="00AC26F2" w:rsidRPr="001925A9" w:rsidRDefault="00AC26F2" w:rsidP="00AC26F2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Новикова Г.Н. Ор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он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ские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 // 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ных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дже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ров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сб.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уч. ст. / М-во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мас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сов. ком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ций РФ,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кусств, Фак.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[и др.]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[на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уч. ред.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ков]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2004.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Вып. 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77–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85</w:t>
      </w:r>
    </w:p>
    <w:p w14:paraId="3220F942" w14:textId="77777777" w:rsidR="00C76F09" w:rsidRPr="001925A9" w:rsidRDefault="00C76F09" w:rsidP="00F514A5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ной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ся по спец. 053100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ят. / [авт.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рье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стыр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ский, 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пац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кий и др.]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под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уч. ред.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Е. И.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Гри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рье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вой.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2-е изд.,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раб. и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Там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на,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2004.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511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обл. изд-во: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ру.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 в кон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це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5-902517-05-2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45474A0" w14:textId="09DB81D5" w:rsidR="00FD00C3" w:rsidRPr="001925A9" w:rsidRDefault="00FD00C3" w:rsidP="00F514A5">
      <w:pPr>
        <w:numPr>
          <w:ilvl w:val="0"/>
          <w:numId w:val="2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Чижиков В.М. 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прак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со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го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для сту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высш. учеб. за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 по спец. "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культ. 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В.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ков, В.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Фе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агент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 по 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и ки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фии, Моск. гос. ун-т 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2008.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607 с.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598–600.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5-94778-029-1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7B37476" w14:textId="77777777" w:rsidR="002D6C51" w:rsidRPr="001925A9" w:rsidRDefault="002D6C51" w:rsidP="002D6C51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D27C0FF" w14:textId="0766CB2B" w:rsidR="002D6C51" w:rsidRPr="001925A9" w:rsidRDefault="002D6C51" w:rsidP="004F30C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1925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Понятийно</w:t>
      </w:r>
      <w:r w:rsidR="004542CD" w:rsidRPr="001925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терминологическая система</w:t>
      </w:r>
      <w:r w:rsidRPr="001925A9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 </w:t>
      </w:r>
      <w:r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теории социально</w:t>
      </w:r>
      <w:r w:rsidR="004542CD"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–</w:t>
      </w:r>
      <w:r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культурной деятельности</w:t>
      </w:r>
    </w:p>
    <w:p w14:paraId="7AF2B3DC" w14:textId="77777777" w:rsidR="002D6C51" w:rsidRPr="001925A9" w:rsidRDefault="002D6C51" w:rsidP="002D6C51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BEAFE00" w14:textId="77777777" w:rsidR="002D6C51" w:rsidRPr="001925A9" w:rsidRDefault="002D6C51" w:rsidP="002D6C5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5923D2A6" w14:textId="77777777" w:rsidR="002D6C51" w:rsidRPr="001925A9" w:rsidRDefault="002D6C51" w:rsidP="002D6C51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rPr>
          <w:b/>
          <w:color w:val="000000" w:themeColor="text1"/>
          <w:lang w:val="ru-RU"/>
        </w:rPr>
      </w:pPr>
    </w:p>
    <w:p w14:paraId="7F8EBADA" w14:textId="05097324" w:rsidR="002D6C51" w:rsidRPr="001925A9" w:rsidRDefault="002D6C51" w:rsidP="00F514A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Жар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ков А. Д.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Тео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рия,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и ор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ция 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ной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 : учеб. для ма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стран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ву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зов, обу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ю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щих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ся по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прав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нию под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гот. 071800 – "Со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ная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ность" / А. Д. Жар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 ; Фе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дер. гос. бюд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жет.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ват. учре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высш. проф.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"Моск. гос. ун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 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кусств". – М. : МГУ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КИ, 2012. – 455 с. </w:t>
      </w:r>
    </w:p>
    <w:p w14:paraId="21A34A83" w14:textId="4B605A9A" w:rsidR="002D6C51" w:rsidRPr="001925A9" w:rsidRDefault="00600E70" w:rsidP="00F514A5">
      <w:pPr>
        <w:numPr>
          <w:ilvl w:val="0"/>
          <w:numId w:val="3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Новиков</w:t>
      </w:r>
      <w:r w:rsidR="002D6C51"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А.М. Методология научного исследования: учебно</w:t>
      </w:r>
      <w:r w:rsidR="004542CD"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методическое пособие / А.М. Новиков, Д.А. Новиков. – М.: ЛИБРОКОМ, 2010. – 280 с.</w:t>
      </w:r>
    </w:p>
    <w:p w14:paraId="106E4D3F" w14:textId="77777777" w:rsidR="002D6C51" w:rsidRPr="001925A9" w:rsidRDefault="002D6C51" w:rsidP="00F514A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Ру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>за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вин Г. И.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ды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уч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/ Г. И. Ру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вин. – М. : Кни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га по Тре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нию, 2013. – 237 с. </w:t>
      </w:r>
    </w:p>
    <w:p w14:paraId="72963290" w14:textId="610A03C0" w:rsidR="002D6C51" w:rsidRPr="001925A9" w:rsidRDefault="002D6C51" w:rsidP="00F514A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Сла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>сте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нин, В. А.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: учеб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ник : для сту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ват. учре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ний сред. проф.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ния, обу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ю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щих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ся по пед. спец. / В. А. Сла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нин, И. Ф.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ев, Е. Н. Ши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нов. – 5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 изд., стер. – М. : Academia : Из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дат. центр "Ака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мия", 2013. – 491 с. </w:t>
      </w:r>
    </w:p>
    <w:p w14:paraId="071EC5DD" w14:textId="2F2A9028" w:rsidR="002D6C51" w:rsidRPr="001925A9" w:rsidRDefault="002D6C51" w:rsidP="00F514A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ная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ность : слов. тер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нов и 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тий /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мент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г. Моск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вы, Гос. бюд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жет.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ват. учре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высш. проф.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г. Моск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 " Моск. гор. пед. ун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т" (ГБОУ ВПО МГПУ), Соц. ин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т, Каф. тео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рии и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соц. – 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тур.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 ; [сост. : Г. И. Гриб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В. В. 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нев, Н. Г. Па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С. Ш. Умер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 ; под общ. ред. С. Ш. Умер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вой]. – М. : МГПУ, 2014. – 131 с. </w:t>
      </w:r>
    </w:p>
    <w:p w14:paraId="42995307" w14:textId="1E351EEC" w:rsidR="002D6C51" w:rsidRPr="001925A9" w:rsidRDefault="002D6C51" w:rsidP="00F514A5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Шкляр М. Ф.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уч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ных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ний : учеб. 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М. Ф. Шкляр. – 5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 изд. – М. : Даш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 и К, 2014. – 243 с. – (Учеб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ные из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для ба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лав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ров). </w:t>
      </w:r>
    </w:p>
    <w:p w14:paraId="0F12FFAC" w14:textId="3FD6F396" w:rsidR="002D6C51" w:rsidRPr="001925A9" w:rsidRDefault="002D6C51" w:rsidP="00F514A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Яро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>шен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ко Н. Н.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 и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 тео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рии 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ной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 : учеб. для сту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ву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зов, обу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ю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щих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ся по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прав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нию под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гот. 071800 – "Со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ная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ность" / Н. Н. Яро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шен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 ; Фе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дер. гос. бюд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жет.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ват. учре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высш. проф.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"Моск. гос. ун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 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кусств". – 2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 изд., испр. и доп. – М. : МГУ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КИ, 2013. – 455 с.</w:t>
      </w:r>
    </w:p>
    <w:p w14:paraId="145E595E" w14:textId="77777777" w:rsidR="00D8695C" w:rsidRPr="001925A9" w:rsidRDefault="00D8695C" w:rsidP="00465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02973568" w14:textId="77777777" w:rsidR="00D8695C" w:rsidRPr="001925A9" w:rsidRDefault="00D8695C" w:rsidP="008D1D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37265BB9" w14:textId="77777777" w:rsidR="008D1D44" w:rsidRPr="001925A9" w:rsidRDefault="008D1D44" w:rsidP="008D1D44">
      <w:pPr>
        <w:pStyle w:val="a5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66E731F0" w14:textId="77777777" w:rsidR="002D6C51" w:rsidRPr="001925A9" w:rsidRDefault="002D6C51" w:rsidP="008D1D44">
      <w:pPr>
        <w:tabs>
          <w:tab w:val="left" w:pos="68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ar-SA"/>
        </w:rPr>
        <w:tab/>
      </w:r>
    </w:p>
    <w:p w14:paraId="4839B968" w14:textId="713188E9" w:rsidR="002D6C51" w:rsidRPr="001925A9" w:rsidRDefault="00D8695C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Ариарский</w:t>
      </w:r>
      <w:r w:rsidR="002D6C51"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 М.А. Прикладная культурология. – 2</w:t>
      </w:r>
      <w:r w:rsidR="004542CD"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 xml:space="preserve">е изд. испр. и доп. – СПб.: ЭТО, 2001. – 256 с. </w:t>
      </w:r>
    </w:p>
    <w:p w14:paraId="09557CDB" w14:textId="19164D82" w:rsidR="002D6C51" w:rsidRPr="001925A9" w:rsidRDefault="002D6C51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lastRenderedPageBreak/>
        <w:t>Жар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ков А. Д.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Тео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рии 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ной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 / А. Д. Жар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 // Про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фес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сио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ная под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спе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стов 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ной сфе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ры: про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мы и пер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спек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 : сб. ст. по 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там гор.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уч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практ. конф. с меж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нар. уча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ем [10 апр. 2014 г.] /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мент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г. Моск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вы, Гос. бюд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жет.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ват. учре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высш. проф.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г. Моск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 " Моск. гор. пед. ун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т" (ГБОУ ВПО МГПУ), Соц. фак. ; [отв. сост. К. И. Чи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ва]. – М., 2014. – С. 108–119.</w:t>
      </w:r>
    </w:p>
    <w:p w14:paraId="2FA39A8D" w14:textId="146C1280" w:rsidR="002D6C51" w:rsidRPr="001925A9" w:rsidRDefault="002D6C51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За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>гвя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>зин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ский В. И.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Идея, за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мы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сел и 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за 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="00D8695C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="00D8695C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/ В. И. За</w:t>
      </w:r>
      <w:r w:rsidR="00D8695C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гвя</w:t>
      </w:r>
      <w:r w:rsidR="00D8695C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зин</w:t>
      </w:r>
      <w:r w:rsidR="00D8695C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ский,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А. Ф. За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 // 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ка. – 1997. – № 2. – С. 9–14.</w:t>
      </w:r>
    </w:p>
    <w:p w14:paraId="26F4E287" w14:textId="5A276921" w:rsidR="002D6C51" w:rsidRPr="001925A9" w:rsidRDefault="002D6C51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Киселева, Т.Г. Со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ная де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ность: учеб. по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бие / Т.Г. Киселе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ва, Ю.Д. Кра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силь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 w:eastAsia="ru-RU" w:bidi="ar-SA"/>
        </w:rPr>
        <w:softHyphen/>
        <w:t>ков. – М.: МГУКИ, 2004. – 539с.</w:t>
      </w:r>
    </w:p>
    <w:p w14:paraId="1BA32DE9" w14:textId="5F1B877B" w:rsidR="002D6C51" w:rsidRPr="001925A9" w:rsidRDefault="002D6C51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Ко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>валев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ская Е. В.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Сущ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ность и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уч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/ Е. В. 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валев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ская // 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фило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соф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ские про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мы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: сб. ст. мо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дых уче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ных, ас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и 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лей Моск. ин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та от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крыт.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: [в... вып.] /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мент г. Моск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вы, Моск. ин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 от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крыт.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; [отв. ред. А. В. Луб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ков]. – М., 2010. – Вып. 2. – С. 48–56.</w:t>
      </w:r>
    </w:p>
    <w:p w14:paraId="7F7F9368" w14:textId="5BA2902C" w:rsidR="002D6C51" w:rsidRPr="001925A9" w:rsidRDefault="002D6C51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 и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ды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уч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/ В. А. 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 // Про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фес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сио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ная под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учи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ля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вес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к 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 в 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эт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ской ауди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рии : сб. прогр. с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тод. 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вож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ем / 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мент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г. Моск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вы, Гос. бюд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жет.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ват. учре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высш. проф.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г. Моск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 " Моск. гор. пед. ун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т" (ГБОУ ВПО МГПУ), Ин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 гу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нит.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ук, Каф. при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кл. линг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и об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ват тех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гий в фило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гии ; [В. А. 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И. А. Ка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нун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Е. Ю. 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лы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ше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М. Ю. Пу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вит, О. И. Ру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Мор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гун, И. П. Цы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буль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ко, Н. С. Чер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шо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Ю. С. Ша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пош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 ; отв. ред. В. А. Ко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ва]. – М., 2013. – С. 12–15.</w:t>
      </w:r>
    </w:p>
    <w:p w14:paraId="5C46EE99" w14:textId="711235B4" w:rsidR="002D6C51" w:rsidRPr="001925A9" w:rsidRDefault="00D8695C" w:rsidP="00F514A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Новаторов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В.Е. Культурно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досуговая деятельность: Словарь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справочник / В.Е. Новаторов. – Омск: Алт. гос. ин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 культуры, 1992. – 182 с.</w:t>
      </w:r>
    </w:p>
    <w:p w14:paraId="283C3A20" w14:textId="27F24EA9" w:rsidR="002D6C51" w:rsidRPr="001925A9" w:rsidRDefault="00D8695C" w:rsidP="00F514A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Попов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В.В. Культурно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досуговая деятельность в контексте научного исследования: Монография / В.В. Попов, Ф.Х. Попова. – Тюмень: Изд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 Тюменского ун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="002D6C51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та, 2004. – 176 с. </w:t>
      </w:r>
    </w:p>
    <w:p w14:paraId="298EAF99" w14:textId="77777777" w:rsidR="002D6C51" w:rsidRPr="001925A9" w:rsidRDefault="002D6C51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Скат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кин М. Н.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 и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ских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ний : (В 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мощь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ю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му 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лю) / М. Н. Скат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кин. – М. : Пе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ка, 1986. – 151 с. </w:t>
      </w:r>
    </w:p>
    <w:p w14:paraId="61F34F7B" w14:textId="77777777" w:rsidR="002D6C51" w:rsidRPr="001925A9" w:rsidRDefault="002D6C51" w:rsidP="00F514A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Свет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softHyphen/>
        <w:t xml:space="preserve">лов В. А.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Ис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 на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уч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 [Элек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трон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ный 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сурс] : учеб. по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В. А. Свет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лов. – Са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: Ай Пи Эр Ме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диа, 2012. – До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бав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но: 19.06.2014. – Про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ре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но: 30.09.2014.</w:t>
      </w:r>
    </w:p>
    <w:p w14:paraId="4E3D05CA" w14:textId="2D6D8838" w:rsidR="002D6C51" w:rsidRPr="001925A9" w:rsidRDefault="002D6C51" w:rsidP="00F514A5">
      <w:pPr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Шарковская, Н.В. Теоретико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методологические основы научного исследования социально</w:t>
      </w:r>
      <w:r w:rsidR="004542CD"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культурной активности личности: Монография / Н.В. Шарковская. – М.: МГУКИ, 2007. – 110 с. </w:t>
      </w:r>
    </w:p>
    <w:p w14:paraId="370AC012" w14:textId="77777777" w:rsidR="00FD00C3" w:rsidRPr="001925A9" w:rsidRDefault="00FD00C3" w:rsidP="00FD00C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0F1671E6" w14:textId="77777777" w:rsidR="00D80CD8" w:rsidRDefault="00D80CD8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096BCA65" w14:textId="77777777" w:rsidR="00000B06" w:rsidRDefault="00000B06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0740358C" w14:textId="77777777" w:rsidR="00000B06" w:rsidRDefault="00000B06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4552FFD2" w14:textId="77777777" w:rsidR="00000B06" w:rsidRDefault="00000B06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1C2CEB77" w14:textId="77777777" w:rsidR="00000B06" w:rsidRPr="001925A9" w:rsidRDefault="00000B06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7C2C2DF6" w14:textId="377FDD6A" w:rsidR="00D80CD8" w:rsidRPr="001925A9" w:rsidRDefault="00F75B79" w:rsidP="00D80CD8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</w:t>
      </w:r>
      <w:r w:rsidR="00D80CD8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ехнология культурно</w:t>
      </w:r>
      <w:r w:rsidR="004542CD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–</w:t>
      </w:r>
      <w:r w:rsidR="00D80CD8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досуговой деятельности</w:t>
      </w:r>
      <w:r w:rsidR="0043299F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в процессе эвент</w:t>
      </w:r>
      <w:r w:rsidR="004542CD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–</w:t>
      </w:r>
      <w:r w:rsidR="0043299F" w:rsidRPr="001925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проектирования</w:t>
      </w:r>
    </w:p>
    <w:p w14:paraId="1A1D9643" w14:textId="45EC2363" w:rsidR="009A0740" w:rsidRPr="001925A9" w:rsidRDefault="009A0740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4A51FCEB" w14:textId="2A8C882C" w:rsidR="00D47C4A" w:rsidRPr="001925A9" w:rsidRDefault="00C42501" w:rsidP="00F514A5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Грибкова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Г.И. 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 : про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Рос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сии, Фе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акад. ком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мун. хоз-ва и стро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ства"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55–59.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 в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 –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="00C76F09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978-5-98523-152-6</w:t>
      </w:r>
      <w:r w:rsidR="00C76F09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21BAF4B" w14:textId="71D7CB33" w:rsidR="00C74C87" w:rsidRPr="001925A9" w:rsidRDefault="00C74C87" w:rsidP="00F514A5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4522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4522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[Элек</w:t>
      </w:r>
      <w:r w:rsidR="004522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="004522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="004522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учеб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ник / А. Д. Жар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ков. – М., 2007.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07.05.2013.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ный.</w:t>
      </w:r>
    </w:p>
    <w:p w14:paraId="59920B4A" w14:textId="25DE1961" w:rsidR="00D47C4A" w:rsidRPr="001925A9" w:rsidRDefault="00B14D60" w:rsidP="00F514A5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 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сти: учеб.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гот. 071800 - "Со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Н. Н. Яро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кусств". – 2-е изд., испр. и доп. – М.: 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2013. – 455 с. – Указ. имен: с. 447–453.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 с. 428–446</w:t>
      </w:r>
      <w:r w:rsidR="00D47C4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4465A0CB" w14:textId="77777777" w:rsidR="00E53D6D" w:rsidRPr="001925A9" w:rsidRDefault="00E53D6D" w:rsidP="00E53D6D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030DED4" w14:textId="77777777" w:rsidR="009A0740" w:rsidRPr="001925A9" w:rsidRDefault="009A0740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5DC65528" w14:textId="77777777" w:rsidR="008D1D44" w:rsidRPr="001925A9" w:rsidRDefault="008D1D44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726D72AE" w14:textId="000AF047" w:rsidR="00B14D60" w:rsidRPr="001925A9" w:rsidRDefault="00B14D60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охран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ные тех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гии 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ной 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И. И.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Ал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пац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кий, Е. И. Гри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рье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 М-во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и 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РФ, Там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бов. гос. ун-т им. Г. Р. Дер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на. – Там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бов: [б. и.], 2009. – 111 с. – Прил.: с. 75–111.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лиогр.: с. 64–74. </w:t>
      </w:r>
    </w:p>
    <w:p w14:paraId="4B6E60BF" w14:textId="1AB921D9" w:rsidR="00B14D60" w:rsidRPr="00565696" w:rsidRDefault="00B14D60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 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га: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сту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ву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 / Л. А. Аки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ва; М-во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РФ, Моск. гос. ун-т 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 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ства. – М.: Моск. гос. ун-т 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кусств, 2003. – 123 с.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лиогр.: с. 121–123.</w:t>
      </w:r>
    </w:p>
    <w:p w14:paraId="145B253C" w14:textId="5386FA24" w:rsidR="00C63B48" w:rsidRPr="001925A9" w:rsidRDefault="00C63B48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569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Об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 и куль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ра: совре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ый порт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рет / А. И. Ар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ноль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дов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 Моск. гос. ун-т куль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 ис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кусств. –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М.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МГУ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КИ, 2007. – 112 с. – Изд-во указ. на обо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 тит. л. –При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меч. в тек</w:t>
      </w:r>
      <w:r w:rsidR="00B14D60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сте</w:t>
      </w:r>
      <w:r w:rsidR="00B14D60" w:rsidRP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4C5FA83D" w14:textId="1AFDA473" w:rsidR="00B14D60" w:rsidRPr="001925A9" w:rsidRDefault="00B14D60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Зре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лищ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но-иг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вой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суг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но-ме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тод.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по 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тив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ным тех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ям / Е. В. Ве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Н. В.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 Апа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жи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хо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А. В. Пав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лен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 М-во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и 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РФ, ФГ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БОУ ВПО "Там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бов. гос. ун-т им. Г. Р. Дер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на". – 2-е изд., пе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раб. и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доп. –Там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ТРОО "Биз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нес-На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ка-Об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ство", 2011. – 254 с. – Прил.: с. 172–244. – Глос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рий: с. 245–253.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лиогр.: с. 166–171.</w:t>
      </w:r>
    </w:p>
    <w:p w14:paraId="5B7BC2EA" w14:textId="4E840A96" w:rsidR="00B14D60" w:rsidRPr="001925A9" w:rsidRDefault="00B14D60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Воз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к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ис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род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 и дет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ское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твор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че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учеб.-ме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тод.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под ред. Т. Я. Шпи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вой, Г. А.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ской. –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М.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ДОС, 2000. –272 с.: ил. – (Вос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и 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пол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тей).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лиогр.: с. 195–196. – Прил.: с. 197–272 </w:t>
      </w:r>
    </w:p>
    <w:p w14:paraId="05DAFE97" w14:textId="320D6443" w:rsidR="00C63B48" w:rsidRPr="001925A9" w:rsidRDefault="00B14D60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ная 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ани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ма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ция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мент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 г. Моск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вы, ГБОУ ВПО г. Моск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 "Моск. гу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нит. пед. ин-т" ; Г. В. Гань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ши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на, И. Н. Гри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рьев. –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 М.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 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Там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ТРОО "Биз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нес-На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ка-Об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ство", 2011. – 168 с. –Глос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рий: с. 163–167.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лиогр.: с. 158–162</w:t>
      </w:r>
      <w:r w:rsidR="00C63B48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14:paraId="03D69391" w14:textId="1EEE1CB3" w:rsidR="005D4B46" w:rsidRPr="001925A9" w:rsidRDefault="00B14D60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пол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де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тей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сту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ву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 / ред. О. Е. Ле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дев. – </w:t>
      </w:r>
      <w:r w:rsidR="003601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М.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ДОС, 2000, 2003. – 254 с.: табл. – (Учеб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ву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зов). – Рек. лит. в кон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це гл.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 в тек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сте.</w:t>
      </w:r>
    </w:p>
    <w:p w14:paraId="1421653D" w14:textId="0D1E8F82" w:rsidR="005D4B46" w:rsidRPr="001925A9" w:rsidRDefault="005D4B46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пол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 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де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тей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сту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учре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ний сред. проф.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ния, обу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ю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щих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ся по спец. 0317 "Пе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 доп.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ния" / Е. Б. Евла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Л. Г. 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 Н. Н. Ми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хай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ва. – 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М.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ДОС, 2002. –349 с. : табл. – (Для сред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них спе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ных учеб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ных за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ний). – Се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 указ. на обл. – Слов. тер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нов: с. 307–337.</w:t>
      </w:r>
    </w:p>
    <w:p w14:paraId="2E7244DC" w14:textId="4CBBEB5A" w:rsidR="00D8695C" w:rsidRPr="001925A9" w:rsidRDefault="00D8695C" w:rsidP="00F931CA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ные 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 эст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рад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ства: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рия, тео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рия, 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тех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ву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 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ры и 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ис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кусств. Ч. 2 / А. Д. Жар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 Моск. гос. ун-т 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 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кусств. – </w:t>
      </w:r>
      <w:r w:rsidR="009B60B2"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М.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МГУ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КИ, 2004. – 215 с.</w:t>
      </w:r>
    </w:p>
    <w:p w14:paraId="330C2C66" w14:textId="524C9361" w:rsidR="00C63B48" w:rsidRPr="001925A9" w:rsidRDefault="00C42501" w:rsidP="00F931CA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Эс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ское вос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пи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школь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 в си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 до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пол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 об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:учеб. по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Э. И. Мед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ведь ; Де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 г. Моск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вы, Моск. гу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="009B60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 пед. ин-т. – М. : МГПИ, 2012. – 50 с. – Рек. лит.: с. 49–50.</w:t>
      </w:r>
    </w:p>
    <w:p w14:paraId="751001F8" w14:textId="68BA7603" w:rsidR="00C63B48" w:rsidRPr="001925A9" w:rsidRDefault="00C63B48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Охрана и ис</w:t>
      </w:r>
      <w:r w:rsidR="0077641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пользование памятников культуры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сборник нормативных актов и положений/Сост.: С.М.</w:t>
      </w:r>
      <w:r w:rsidR="00F931C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Шестова; Под. общ. ред. Н.Г.</w:t>
      </w:r>
      <w:r w:rsidR="00F931CA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Самариной.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М.: МГУКИ, 2004.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24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</w:t>
      </w:r>
    </w:p>
    <w:p w14:paraId="65FB35E0" w14:textId="38B7F510" w:rsidR="00C63B48" w:rsidRPr="001925A9" w:rsidRDefault="00F931CA" w:rsidP="00F514A5">
      <w:pPr>
        <w:numPr>
          <w:ilvl w:val="0"/>
          <w:numId w:val="2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о куль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ре: ма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лы к кур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сам лек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ций по куль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и со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куль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/ Н. Г. Са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на; Де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 г. Моск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вы, Моск. гу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 пед. ин-т, Каф. фило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фии и соц. – гу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 дис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плин. – М.: МГПИ, 2010. – 130 с.: табл., схем. – Биб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 с. 124. – При</w:t>
      </w:r>
      <w:r w:rsidR="00C74C87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меч.: с. 125–130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F0274DB" w14:textId="77777777" w:rsidR="00D00BE9" w:rsidRPr="001925A9" w:rsidRDefault="00D00BE9" w:rsidP="00D00BE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54C58659" w14:textId="7117B1FB" w:rsidR="008D1D44" w:rsidRPr="001925A9" w:rsidRDefault="008D1D44" w:rsidP="008D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Продюсирование культурно</w:t>
      </w:r>
      <w:r w:rsidR="004542CD"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–</w:t>
      </w:r>
      <w:r w:rsidRPr="00192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досуговых проектов</w:t>
      </w:r>
    </w:p>
    <w:p w14:paraId="564E3AA7" w14:textId="77777777" w:rsidR="003C0FAC" w:rsidRPr="001925A9" w:rsidRDefault="003C0FAC" w:rsidP="008D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14:paraId="65934687" w14:textId="77777777" w:rsidR="003C0FAC" w:rsidRPr="001925A9" w:rsidRDefault="003C0FAC" w:rsidP="003C0FAC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043AB5F2" w14:textId="7B187A1D" w:rsidR="003C0FAC" w:rsidRPr="001925A9" w:rsidRDefault="003C0FAC" w:rsidP="00FA76CD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Продюсирование и постановка шоу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программ.</w:t>
      </w:r>
      <w:r w:rsidR="000D4C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для студентов вузов по специально</w:t>
      </w:r>
      <w:r w:rsidR="00FA76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 "Соц. – куль</w:t>
      </w:r>
      <w:r w:rsidR="000D4CB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тур. деятельность" / А. Д. Жарков; Моск. гос. ун-т культуры и искусств.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М.: Изд. дом МГУКИ, </w:t>
      </w:r>
      <w:r w:rsidR="006E1082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2009. – 469 с.</w:t>
      </w:r>
    </w:p>
    <w:p w14:paraId="7CD33CD5" w14:textId="45E398A3" w:rsidR="003C0FAC" w:rsidRPr="001925A9" w:rsidRDefault="00C42501" w:rsidP="00F514A5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 си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Т. И. Ша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 П. И. Тре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тья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ков, Н. П. Ка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стин. – М. : Вла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дос, 2012.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21.01.2015.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ный. </w:t>
      </w:r>
    </w:p>
    <w:p w14:paraId="4ED1AE5D" w14:textId="25A993C9" w:rsidR="003C0FAC" w:rsidRPr="001925A9" w:rsidRDefault="00C42501" w:rsidP="00954B18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 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сти: учеб.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гот. 071800 - "Со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Н. Н. Яро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кусств". – 2-е изд., испр. и доп. – М. : 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2013. – 455 с. – Указ. имен: с. 447–453.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 с. 428–446. </w:t>
      </w:r>
    </w:p>
    <w:p w14:paraId="3F665218" w14:textId="77777777" w:rsidR="00647A1B" w:rsidRPr="001925A9" w:rsidRDefault="00647A1B" w:rsidP="00647A1B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5D1B10B5" w14:textId="77777777" w:rsidR="003C0FAC" w:rsidRPr="001925A9" w:rsidRDefault="003C0FAC" w:rsidP="00000B06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725CD14F" w14:textId="1CF6DA8B" w:rsidR="003C0FAC" w:rsidRPr="001925A9" w:rsidRDefault="00647A1B" w:rsidP="00F514A5">
      <w:pPr>
        <w:numPr>
          <w:ilvl w:val="0"/>
          <w:numId w:val="2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Фандрей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зинг: при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средств на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ты и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мы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 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Т. В. 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мье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 Г. Л. Туль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ский. – СПб. ; М. ; Крас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дар : Лань : Пла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2010.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03.03.2017.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ЭБС Лань по 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лю.</w:t>
      </w:r>
    </w:p>
    <w:p w14:paraId="6DD6B091" w14:textId="329AF379" w:rsidR="003C0FAC" w:rsidRPr="001925A9" w:rsidRDefault="00C954C4" w:rsidP="00F514A5">
      <w:pPr>
        <w:numPr>
          <w:ilvl w:val="0"/>
          <w:numId w:val="2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 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ства: 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 / М. В. 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ной. – СПб.; М. ; Крас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дар : Лань : Пла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2013. – 252 с. – (Учеб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для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зов. Спе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ра).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 с. 220–233. – Прил.: с. 234–249. </w:t>
      </w:r>
    </w:p>
    <w:p w14:paraId="6040A807" w14:textId="675D7997" w:rsidR="003C0FAC" w:rsidRPr="001925A9" w:rsidRDefault="00C954C4" w:rsidP="00F514A5">
      <w:pPr>
        <w:numPr>
          <w:ilvl w:val="0"/>
          <w:numId w:val="2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и мар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тинг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ры. Прак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кум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Е. Л. 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 [и др.]. – СПб.; М. ; Крас</w:t>
      </w:r>
      <w:r w:rsidR="00800CB6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="00800CB6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</w:t>
      </w:r>
      <w:r w:rsidR="00800CB6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Лань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Пла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2012.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06.03.2017.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ЭБС Лань по 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лю.</w:t>
      </w:r>
    </w:p>
    <w:p w14:paraId="23F4D2CD" w14:textId="2D71D84C" w:rsidR="009B60B2" w:rsidRPr="001925A9" w:rsidRDefault="009B60B2" w:rsidP="00F514A5">
      <w:pPr>
        <w:numPr>
          <w:ilvl w:val="0"/>
          <w:numId w:val="2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color w:val="000000" w:themeColor="text1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ция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 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ры: учеб. [для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кусств] / Л. С. Жар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 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 М.: 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2010. – 394 с.: табл., схем.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 с. 383–394. </w:t>
      </w:r>
    </w:p>
    <w:p w14:paraId="2C72CB88" w14:textId="77777777" w:rsidR="002A5BA3" w:rsidRPr="001925A9" w:rsidRDefault="002A5BA3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24F12B13" w14:textId="5E5189D7" w:rsidR="002A5BA3" w:rsidRDefault="002A5BA3" w:rsidP="002A5BA3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Сценарно</w:t>
      </w:r>
      <w:r w:rsidR="004542CD"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режиссерские технологии досуговых программ</w:t>
      </w:r>
    </w:p>
    <w:p w14:paraId="0A833BF9" w14:textId="77777777" w:rsidR="00465800" w:rsidRPr="001925A9" w:rsidRDefault="00465800" w:rsidP="002A5BA3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2F8CDD16" w14:textId="530E30FF" w:rsidR="002A5BA3" w:rsidRDefault="002A5BA3" w:rsidP="002A5BA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67A08417" w14:textId="77777777" w:rsidR="00465800" w:rsidRPr="001925A9" w:rsidRDefault="00465800" w:rsidP="002A5BA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6E7C49DD" w14:textId="300041CC" w:rsidR="000F2962" w:rsidRPr="001925A9" w:rsidRDefault="00C76F09" w:rsidP="00F514A5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="00DB2A96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="00DB2A96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DB2A96"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="008A4C6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8A4C6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8A4C6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 :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 w:rsidR="002663AD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55–59.</w:t>
      </w:r>
    </w:p>
    <w:p w14:paraId="57559D13" w14:textId="69AF76FA" w:rsidR="00846CFA" w:rsidRPr="001925A9" w:rsidRDefault="000F2962" w:rsidP="00846CFA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Технология культурно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досуговой деятельности</w:t>
      </w:r>
      <w:r w:rsidR="00CF2DB5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[Электронный ресурс]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CF2DB5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Учеб.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метод. пособие для студ. вузов культуры и искусств/ А.Д. Жарков. –3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изд., перераб. и доп. –М.: Изд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 МГУК, 2014.</w:t>
      </w:r>
    </w:p>
    <w:p w14:paraId="3329AC1A" w14:textId="0B744331" w:rsidR="00846CFA" w:rsidRPr="008270AB" w:rsidRDefault="00846CFA" w:rsidP="008270AB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празд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и зре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ща /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нов-центр</w:t>
      </w:r>
      <w:r w:rsidR="00A961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184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183.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5-8021-0061-3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910EB66" w14:textId="0CB3ED73" w:rsidR="008A6FAB" w:rsidRPr="001925A9" w:rsidRDefault="008A6FAB" w:rsidP="008A6FAB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ские 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но-твор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 Моск. гор. пед. ун-т" (ГБОУ ВО МГПУ),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кусств, Каф.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тур.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МГПУ,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2015.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61–66.</w:t>
      </w:r>
    </w:p>
    <w:p w14:paraId="1577680E" w14:textId="123947B0" w:rsidR="002A5BA3" w:rsidRPr="001925A9" w:rsidRDefault="002A5BA3" w:rsidP="002A5BA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20DF9371" w14:textId="77777777" w:rsidR="002A5BA3" w:rsidRPr="001925A9" w:rsidRDefault="002A5BA3" w:rsidP="00000B06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2982B9FF" w14:textId="61253D33" w:rsidR="000D5658" w:rsidRPr="001925A9" w:rsidRDefault="000D5658" w:rsidP="00F514A5">
      <w:pPr>
        <w:numPr>
          <w:ilvl w:val="0"/>
          <w:numId w:val="2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досуговая деятельность в современных условиях.</w:t>
      </w:r>
      <w:r w:rsidR="00776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</w:t>
      </w:r>
      <w:r w:rsidR="007765E0" w:rsidRPr="00776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765E0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Ерошенков И.Н.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М., 2004.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325 с.</w:t>
      </w:r>
    </w:p>
    <w:p w14:paraId="172627CF" w14:textId="0E27D9B9" w:rsidR="000D5658" w:rsidRPr="001925A9" w:rsidRDefault="000D5658" w:rsidP="00F514A5">
      <w:pPr>
        <w:numPr>
          <w:ilvl w:val="0"/>
          <w:numId w:val="2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Карнавалы. Праздники // Серия «Самые красивые и знаменитые» / Под ред. Т. Кашириной, Т. Евсеевой. 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М., 2005. – 184 с.</w:t>
      </w:r>
    </w:p>
    <w:p w14:paraId="67465EF5" w14:textId="6A0DBF5B" w:rsidR="000D5658" w:rsidRPr="001925A9" w:rsidRDefault="00DB2A96" w:rsidP="00F514A5">
      <w:pPr>
        <w:numPr>
          <w:ilvl w:val="0"/>
          <w:numId w:val="2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арт-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ков;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178 с.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 в кон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це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173–177. </w:t>
      </w:r>
    </w:p>
    <w:p w14:paraId="5BAB26AF" w14:textId="5387ACBA" w:rsidR="004B6FC8" w:rsidRPr="001925A9" w:rsidRDefault="00DB2A96" w:rsidP="004B6FC8">
      <w:pPr>
        <w:numPr>
          <w:ilvl w:val="0"/>
          <w:numId w:val="2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лищ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фор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мы кол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га 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ФЕСТ,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96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(Сце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и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4(189))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62–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96.</w:t>
      </w:r>
    </w:p>
    <w:p w14:paraId="68D6A0F7" w14:textId="14E90AF9" w:rsidR="000D5658" w:rsidRPr="001925A9" w:rsidRDefault="00DB2A96" w:rsidP="00DB2A96">
      <w:pPr>
        <w:numPr>
          <w:ilvl w:val="0"/>
          <w:numId w:val="2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ция 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га 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="008632E2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 М-во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и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РФ,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ном.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"Моск. гор. пед. ун-т",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кусств, Каф.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сти;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лый 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тер,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222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221–222.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208–220.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Verdana" w:hAnsi="Verdana"/>
          <w:color w:val="000000" w:themeColor="text1"/>
          <w:sz w:val="18"/>
          <w:szCs w:val="1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978-5-905714-95-5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34BB3FE" w14:textId="67DCFF3E" w:rsidR="000D5658" w:rsidRPr="001925A9" w:rsidRDefault="00FF7DF8" w:rsidP="000D5658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</w:t>
      </w:r>
      <w:r w:rsidR="004542CD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0D5658"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есурсы</w:t>
      </w:r>
    </w:p>
    <w:p w14:paraId="3A4508DE" w14:textId="77777777" w:rsidR="000D5658" w:rsidRPr="001925A9" w:rsidRDefault="000D5658" w:rsidP="00F514A5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vsed: plomy.ru</w:t>
      </w:r>
    </w:p>
    <w:p w14:paraId="0571EE37" w14:textId="77777777" w:rsidR="000D5658" w:rsidRPr="001925A9" w:rsidRDefault="000D5658" w:rsidP="00F514A5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musikchild.ru</w:t>
      </w:r>
    </w:p>
    <w:p w14:paraId="7ECC64FB" w14:textId="77777777" w:rsidR="000D5658" w:rsidRPr="001925A9" w:rsidRDefault="000D5658" w:rsidP="00F514A5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refu.ru</w:t>
      </w:r>
    </w:p>
    <w:p w14:paraId="024AE973" w14:textId="77777777" w:rsidR="000D5658" w:rsidRPr="001925A9" w:rsidRDefault="000D5658" w:rsidP="00F514A5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www.somc/runode/222</w:t>
      </w:r>
    </w:p>
    <w:p w14:paraId="0EEA826C" w14:textId="77777777" w:rsidR="000D5658" w:rsidRPr="001925A9" w:rsidRDefault="002663AD" w:rsidP="00F514A5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23" w:tgtFrame="_blank" w:history="1">
        <w:r w:rsidR="000D5658"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www.novsu/ru/file/4687</w:t>
        </w:r>
      </w:hyperlink>
    </w:p>
    <w:p w14:paraId="559A3211" w14:textId="77777777" w:rsidR="000D5658" w:rsidRPr="001925A9" w:rsidRDefault="000D5658" w:rsidP="00F514A5">
      <w:pPr>
        <w:numPr>
          <w:ilvl w:val="0"/>
          <w:numId w:val="2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http://www.rsl/ru/</w:t>
      </w:r>
    </w:p>
    <w:p w14:paraId="2FEEB61F" w14:textId="77777777" w:rsidR="002A5BA3" w:rsidRPr="00F931CA" w:rsidRDefault="002A5BA3" w:rsidP="009A0740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CC"/>
          <w:sz w:val="28"/>
          <w:szCs w:val="28"/>
          <w:lang w:val="ru-RU" w:eastAsia="ru-RU" w:bidi="ar-SA"/>
        </w:rPr>
      </w:pPr>
    </w:p>
    <w:p w14:paraId="6D186245" w14:textId="77777777" w:rsidR="004C304D" w:rsidRPr="00373568" w:rsidRDefault="004C304D" w:rsidP="00391820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373568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3.1.3. Критерии и шкалы оценки результатов государственного экзамена</w:t>
      </w:r>
    </w:p>
    <w:p w14:paraId="3D37C0AA" w14:textId="77777777" w:rsidR="00DF302E" w:rsidRPr="00373568" w:rsidRDefault="00DF302E" w:rsidP="00DF302E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373568">
        <w:rPr>
          <w:rFonts w:ascii="Times New Roman" w:hAnsi="Times New Roman" w:cs="Times New Roman"/>
          <w:color w:val="auto"/>
          <w:sz w:val="28"/>
          <w:szCs w:val="28"/>
        </w:rPr>
        <w:t>При аттестации уровня сформированности компетенций и/или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p w14:paraId="615EA18E" w14:textId="77777777" w:rsidR="007C6137" w:rsidRPr="00373568" w:rsidRDefault="007C6137" w:rsidP="00AD62D1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4678"/>
        <w:gridCol w:w="2156"/>
      </w:tblGrid>
      <w:tr w:rsidR="00373568" w:rsidRPr="00373568" w14:paraId="32B9CE61" w14:textId="77777777" w:rsidTr="00C02D77">
        <w:trPr>
          <w:jc w:val="center"/>
        </w:trPr>
        <w:tc>
          <w:tcPr>
            <w:tcW w:w="3474" w:type="dxa"/>
          </w:tcPr>
          <w:p w14:paraId="2D265668" w14:textId="77777777" w:rsidR="00AD62D1" w:rsidRPr="00373568" w:rsidRDefault="00AD62D1" w:rsidP="00035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Код, </w:t>
            </w:r>
          </w:p>
          <w:p w14:paraId="32CD9079" w14:textId="77777777" w:rsidR="00AD62D1" w:rsidRPr="00373568" w:rsidRDefault="00AD62D1" w:rsidP="00035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14:paraId="132C50BF" w14:textId="77777777" w:rsidR="00AD62D1" w:rsidRPr="00373568" w:rsidRDefault="00AD62D1" w:rsidP="00035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компетенции</w:t>
            </w:r>
          </w:p>
          <w:p w14:paraId="26225A3F" w14:textId="132F24B4" w:rsidR="00AD62D1" w:rsidRPr="00373568" w:rsidRDefault="00AD62D1" w:rsidP="00035305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3735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(ПК, СК)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14:paraId="200D30B1" w14:textId="4C00987A" w:rsidR="00AD62D1" w:rsidRPr="00373568" w:rsidRDefault="00AD62D1" w:rsidP="0003530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труктура компетенции</w:t>
            </w:r>
          </w:p>
        </w:tc>
        <w:tc>
          <w:tcPr>
            <w:tcW w:w="2156" w:type="dxa"/>
          </w:tcPr>
          <w:p w14:paraId="0400EE12" w14:textId="4A111A9F" w:rsidR="00AD62D1" w:rsidRPr="00373568" w:rsidRDefault="00AD62D1" w:rsidP="00035305">
            <w:pPr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373568" w:rsidRPr="00373568" w14:paraId="20102887" w14:textId="77777777" w:rsidTr="00C02D77">
        <w:trPr>
          <w:trHeight w:val="1426"/>
          <w:jc w:val="center"/>
        </w:trPr>
        <w:tc>
          <w:tcPr>
            <w:tcW w:w="3474" w:type="dxa"/>
            <w:vMerge w:val="restart"/>
          </w:tcPr>
          <w:p w14:paraId="0494FDB2" w14:textId="33AC30C8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168559C1" w14:textId="62D5482A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осуществлению на научной основе</w:t>
            </w:r>
          </w:p>
          <w:p w14:paraId="14D10839" w14:textId="77777777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 процесса деятельности</w:t>
            </w:r>
          </w:p>
          <w:p w14:paraId="323534A5" w14:textId="77777777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культуры,</w:t>
            </w:r>
          </w:p>
          <w:p w14:paraId="1D2F2EAA" w14:textId="2B3E5D6F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рекреационных объектов и индустрии досуга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BD6CCE" w14:textId="28234BC1" w:rsidR="0028546B" w:rsidRPr="00373568" w:rsidRDefault="0028546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деятельности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культуры,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рекреационных объектов и индустрии досуга</w:t>
            </w:r>
          </w:p>
        </w:tc>
        <w:tc>
          <w:tcPr>
            <w:tcW w:w="2156" w:type="dxa"/>
            <w:vMerge w:val="restart"/>
          </w:tcPr>
          <w:p w14:paraId="61F8D6CD" w14:textId="567BD3CF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3C0006" w14:textId="3C0C7FD3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ACE17F4" w14:textId="315168FC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4E89E2CF" w14:textId="6A7F58A2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6A61E975" w14:textId="4A068E89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996CA6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83369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674C007D" w14:textId="5A679200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535A712F" w14:textId="77777777" w:rsidTr="00C02D77">
        <w:trPr>
          <w:trHeight w:val="1988"/>
          <w:jc w:val="center"/>
        </w:trPr>
        <w:tc>
          <w:tcPr>
            <w:tcW w:w="3474" w:type="dxa"/>
            <w:vMerge/>
          </w:tcPr>
          <w:p w14:paraId="3645A56E" w14:textId="0394B58F" w:rsidR="0028546B" w:rsidRPr="00373568" w:rsidRDefault="0028546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52A71C" w14:textId="77777777" w:rsidR="0028546B" w:rsidRPr="00373568" w:rsidRDefault="0028546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на научной основе технологический процесс деятельности</w:t>
            </w:r>
          </w:p>
          <w:p w14:paraId="52D4BF3D" w14:textId="1E0CF169" w:rsidR="0028546B" w:rsidRPr="00373568" w:rsidRDefault="0028546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культуры, рекреационных объектов и индустрии досуга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156" w:type="dxa"/>
            <w:vMerge/>
          </w:tcPr>
          <w:p w14:paraId="46B97215" w14:textId="77777777" w:rsidR="0028546B" w:rsidRPr="00373568" w:rsidRDefault="0028546B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5313E899" w14:textId="77777777" w:rsidTr="00C02D77">
        <w:trPr>
          <w:trHeight w:val="1956"/>
          <w:jc w:val="center"/>
        </w:trPr>
        <w:tc>
          <w:tcPr>
            <w:tcW w:w="3474" w:type="dxa"/>
            <w:vMerge w:val="restart"/>
          </w:tcPr>
          <w:p w14:paraId="0DBAAAC2" w14:textId="508985A8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2EE3226" w14:textId="2BCDB58D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комплексному решению задач продюсирования и</w:t>
            </w:r>
          </w:p>
          <w:p w14:paraId="7706A169" w14:textId="1C20CB45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546B3B08" w14:textId="77777777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досуговых программ и</w:t>
            </w:r>
          </w:p>
          <w:p w14:paraId="7EF40739" w14:textId="227D3E6C" w:rsidR="002C6903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C690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деятельности с применением</w:t>
            </w:r>
          </w:p>
          <w:p w14:paraId="6D0EB8C7" w14:textId="1005297A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</w:t>
            </w:r>
            <w:r w:rsidR="0003530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3530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образных выразительных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4F315E" w14:textId="77777777" w:rsidR="002C6903" w:rsidRPr="00373568" w:rsidRDefault="002C6903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продюсирования и</w:t>
            </w:r>
          </w:p>
          <w:p w14:paraId="0B58D104" w14:textId="19AC5234" w:rsidR="002C6903" w:rsidRPr="00373568" w:rsidRDefault="00B2453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C690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овых программ, формы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C690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культурной деятельности </w:t>
            </w:r>
          </w:p>
        </w:tc>
        <w:tc>
          <w:tcPr>
            <w:tcW w:w="2156" w:type="dxa"/>
            <w:vMerge w:val="restart"/>
          </w:tcPr>
          <w:p w14:paraId="03A0DFD5" w14:textId="77777777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E1EDB8" w14:textId="0F10A20B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A4E3FF7" w14:textId="09FB1439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CA7D93F" w14:textId="38537D58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7E464616" w14:textId="6DBC9290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68FBB21A" w14:textId="62DAF53D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2FEC1BF" w14:textId="493E09FE" w:rsidR="00996CA6" w:rsidRPr="00373568" w:rsidRDefault="00996CA6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0F79B034" w14:textId="77777777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C581B5" w14:textId="77777777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459605" w14:textId="1DEAB8D3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3FDFE0E1" w14:textId="77777777" w:rsidTr="004F30C9">
        <w:trPr>
          <w:trHeight w:val="877"/>
          <w:jc w:val="center"/>
        </w:trPr>
        <w:tc>
          <w:tcPr>
            <w:tcW w:w="3474" w:type="dxa"/>
            <w:vMerge/>
          </w:tcPr>
          <w:p w14:paraId="147FA544" w14:textId="77777777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E60DF7" w14:textId="13BF9984" w:rsidR="002C6903" w:rsidRPr="00373568" w:rsidRDefault="002C6903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профессиональные задачи в области продюси</w:t>
            </w:r>
            <w:r w:rsidR="00C31362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 и постановки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досуговых программ</w:t>
            </w:r>
          </w:p>
        </w:tc>
        <w:tc>
          <w:tcPr>
            <w:tcW w:w="2156" w:type="dxa"/>
            <w:vMerge/>
          </w:tcPr>
          <w:p w14:paraId="3FB28D34" w14:textId="77777777" w:rsidR="002C6903" w:rsidRPr="00373568" w:rsidRDefault="002C6903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042EE8C8" w14:textId="77777777" w:rsidTr="00C02D77">
        <w:trPr>
          <w:trHeight w:val="931"/>
          <w:jc w:val="center"/>
        </w:trPr>
        <w:tc>
          <w:tcPr>
            <w:tcW w:w="3474" w:type="dxa"/>
            <w:vMerge w:val="restart"/>
          </w:tcPr>
          <w:p w14:paraId="43F1706E" w14:textId="668A06DF" w:rsidR="00625847" w:rsidRPr="00373568" w:rsidRDefault="00625847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0DBF8770" w14:textId="731B4695" w:rsidR="00625847" w:rsidRPr="00373568" w:rsidRDefault="00625847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использова</w:t>
            </w:r>
            <w:r w:rsidR="0003530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 современные достижения науки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передового опыта</w:t>
            </w:r>
          </w:p>
          <w:p w14:paraId="07BB82AC" w14:textId="3C59A170" w:rsidR="00625847" w:rsidRPr="00373568" w:rsidRDefault="00625847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043CEC8C" w14:textId="3F90AFB1" w:rsidR="00625847" w:rsidRPr="00373568" w:rsidRDefault="00625847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культурной сферы в научно исследовательских работах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003954" w14:textId="052AF261" w:rsidR="00625847" w:rsidRPr="00373568" w:rsidRDefault="00625847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достижения науки и передового опыта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  <w:tc>
          <w:tcPr>
            <w:tcW w:w="2156" w:type="dxa"/>
            <w:vMerge w:val="restart"/>
          </w:tcPr>
          <w:p w14:paraId="1A3C5772" w14:textId="4F0F5AE5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3CFFE2C" w14:textId="0B6B3E10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2D569FFF" w14:textId="13D36517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361EE4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61EE4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F44D472" w14:textId="569FD22F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361EE4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61EE4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61EE4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3E971F50" w14:textId="1506D5D6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6990A51" w14:textId="1BCCDAA2" w:rsidR="00283369" w:rsidRPr="00373568" w:rsidRDefault="00283369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996CA6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6FA4110C" w14:textId="50C14002" w:rsidR="00625847" w:rsidRPr="00373568" w:rsidRDefault="00625847" w:rsidP="0028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D144A45" w14:textId="77777777" w:rsidTr="00C02D77">
        <w:trPr>
          <w:trHeight w:val="884"/>
          <w:jc w:val="center"/>
        </w:trPr>
        <w:tc>
          <w:tcPr>
            <w:tcW w:w="3474" w:type="dxa"/>
            <w:vMerge/>
          </w:tcPr>
          <w:p w14:paraId="5EFDD232" w14:textId="77777777" w:rsidR="00625847" w:rsidRPr="00373568" w:rsidRDefault="00625847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5C719" w14:textId="6DAD70CA" w:rsidR="00625847" w:rsidRPr="00373568" w:rsidRDefault="00625847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передовые научные технологии</w:t>
            </w:r>
          </w:p>
        </w:tc>
        <w:tc>
          <w:tcPr>
            <w:tcW w:w="2156" w:type="dxa"/>
            <w:vMerge/>
          </w:tcPr>
          <w:p w14:paraId="5CD406C3" w14:textId="77777777" w:rsidR="00625847" w:rsidRPr="00373568" w:rsidRDefault="00625847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24BBD55B" w14:textId="77777777" w:rsidTr="00C02D77">
        <w:trPr>
          <w:trHeight w:val="1225"/>
          <w:jc w:val="center"/>
        </w:trPr>
        <w:tc>
          <w:tcPr>
            <w:tcW w:w="3474" w:type="dxa"/>
            <w:vMerge w:val="restart"/>
          </w:tcPr>
          <w:p w14:paraId="175026AC" w14:textId="2EF3FB95" w:rsidR="00B2453B" w:rsidRPr="00373568" w:rsidRDefault="00B2453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13C7A0FB" w14:textId="74E52F2F" w:rsidR="00B2453B" w:rsidRPr="00373568" w:rsidRDefault="00B2453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</w:t>
            </w:r>
          </w:p>
          <w:p w14:paraId="6C77662B" w14:textId="77777777" w:rsidR="00B2453B" w:rsidRPr="00373568" w:rsidRDefault="00B2453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задачи исследования,</w:t>
            </w:r>
          </w:p>
          <w:p w14:paraId="3B97672C" w14:textId="77777777" w:rsidR="00B2453B" w:rsidRPr="00373568" w:rsidRDefault="00B2453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методы</w:t>
            </w:r>
          </w:p>
          <w:p w14:paraId="3A5DDE06" w14:textId="77777777" w:rsidR="00B2453B" w:rsidRPr="00373568" w:rsidRDefault="00B2453B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экспериментальной работы, содержательно</w:t>
            </w:r>
          </w:p>
          <w:p w14:paraId="385E5724" w14:textId="3E1B5A41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результаты научных исследований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5B5837" w14:textId="77777777" w:rsidR="00B2453B" w:rsidRPr="00373568" w:rsidRDefault="00B2453B" w:rsidP="0003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методологию и методы научного исследования</w:t>
            </w:r>
          </w:p>
          <w:p w14:paraId="715A12C2" w14:textId="771EB038" w:rsidR="00B2453B" w:rsidRPr="00373568" w:rsidRDefault="00B2453B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vMerge w:val="restart"/>
          </w:tcPr>
          <w:p w14:paraId="4F13072B" w14:textId="6E4218E8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15A63C46" w14:textId="5714BF77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335D5A53" w14:textId="38811FEA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0CE0129" w14:textId="67E3CE8A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278E9A22" w14:textId="20C15FE6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2F7C19E0" w14:textId="77777777" w:rsidTr="004F30C9">
        <w:trPr>
          <w:trHeight w:val="1039"/>
          <w:jc w:val="center"/>
        </w:trPr>
        <w:tc>
          <w:tcPr>
            <w:tcW w:w="3474" w:type="dxa"/>
            <w:vMerge/>
          </w:tcPr>
          <w:p w14:paraId="7CEDE344" w14:textId="77777777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02FC9D" w14:textId="1DE38F84" w:rsidR="00B2453B" w:rsidRPr="00373568" w:rsidRDefault="00B2453B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экспериментальное исследование </w:t>
            </w:r>
          </w:p>
        </w:tc>
        <w:tc>
          <w:tcPr>
            <w:tcW w:w="2156" w:type="dxa"/>
            <w:vMerge/>
          </w:tcPr>
          <w:p w14:paraId="10A1EFE0" w14:textId="77777777" w:rsidR="00B2453B" w:rsidRPr="00373568" w:rsidRDefault="00B2453B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20FA4725" w14:textId="77777777" w:rsidTr="00C02D77">
        <w:trPr>
          <w:trHeight w:val="1771"/>
          <w:jc w:val="center"/>
        </w:trPr>
        <w:tc>
          <w:tcPr>
            <w:tcW w:w="3474" w:type="dxa"/>
            <w:vMerge w:val="restart"/>
          </w:tcPr>
          <w:p w14:paraId="62FBE0EF" w14:textId="67C9782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3D1E3750" w14:textId="0A93CBBE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</w:t>
            </w:r>
          </w:p>
          <w:p w14:paraId="75593317" w14:textId="073F9F80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</w:t>
            </w:r>
            <w:r w:rsidR="0003530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авторской работе и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редакционной подготовке научных</w:t>
            </w:r>
          </w:p>
          <w:p w14:paraId="7A09ED44" w14:textId="1A9B095B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текстов, работе в научных, 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69E049E7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творческих и редакционных</w:t>
            </w:r>
          </w:p>
          <w:p w14:paraId="752BFABE" w14:textId="5C801B0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80779C" w14:textId="6F81C9A9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и методики редакционной работы по подготовке научных текстов, технологии деятельности 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 и редакционных коллективов</w:t>
            </w:r>
          </w:p>
        </w:tc>
        <w:tc>
          <w:tcPr>
            <w:tcW w:w="2156" w:type="dxa"/>
            <w:vMerge w:val="restart"/>
          </w:tcPr>
          <w:p w14:paraId="5BA41852" w14:textId="7A5ADD9B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62A9B99" w14:textId="61352C9C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020DB185" w14:textId="4126A57E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315D5FA2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796A92" w14:textId="1332823D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2EDE65B4" w14:textId="77777777" w:rsidTr="004F30C9">
        <w:trPr>
          <w:trHeight w:val="855"/>
          <w:jc w:val="center"/>
        </w:trPr>
        <w:tc>
          <w:tcPr>
            <w:tcW w:w="3474" w:type="dxa"/>
            <w:vMerge/>
          </w:tcPr>
          <w:p w14:paraId="2FFF4A20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696771" w14:textId="76CF269C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руководить работой научных, 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 и редакционных коллективов</w:t>
            </w:r>
          </w:p>
        </w:tc>
        <w:tc>
          <w:tcPr>
            <w:tcW w:w="2156" w:type="dxa"/>
            <w:vMerge/>
          </w:tcPr>
          <w:p w14:paraId="22B257C8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01F0F026" w14:textId="77777777" w:rsidTr="00C02D77">
        <w:trPr>
          <w:trHeight w:val="1552"/>
          <w:jc w:val="center"/>
        </w:trPr>
        <w:tc>
          <w:tcPr>
            <w:tcW w:w="3474" w:type="dxa"/>
            <w:vMerge w:val="restart"/>
          </w:tcPr>
          <w:p w14:paraId="4BB25F7F" w14:textId="6B337FD8" w:rsidR="00035305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E2B43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2491D6A7" w14:textId="32A5878E" w:rsidR="000F1AAA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руководить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исследовательской работой научных коллективов по вопросам истории, теории и технологии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7E1939" w14:textId="4601F65B" w:rsidR="000F1AAA" w:rsidRPr="00373568" w:rsidRDefault="000F1AAA" w:rsidP="0003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управления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исследовательско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работой научных коллективов;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историю, теорию и технологию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деятельности</w:t>
            </w:r>
          </w:p>
        </w:tc>
        <w:tc>
          <w:tcPr>
            <w:tcW w:w="2156" w:type="dxa"/>
            <w:vMerge w:val="restart"/>
          </w:tcPr>
          <w:p w14:paraId="32FFA2B1" w14:textId="5683D98B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2B60C764" w14:textId="254B44BB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0E357605" w14:textId="1C30E9B8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E711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2A9A7115" w14:textId="13BB2293" w:rsidR="000F1AAA" w:rsidRPr="00373568" w:rsidRDefault="000F1AAA" w:rsidP="00EE7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550A2821" w14:textId="77777777" w:rsidTr="00C02D77">
        <w:trPr>
          <w:trHeight w:val="1160"/>
          <w:jc w:val="center"/>
        </w:trPr>
        <w:tc>
          <w:tcPr>
            <w:tcW w:w="3474" w:type="dxa"/>
            <w:vMerge/>
          </w:tcPr>
          <w:p w14:paraId="2EA1125B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B9F8E8" w14:textId="57A0EF2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планирование и управление деятельностью научного коллектива </w:t>
            </w:r>
          </w:p>
        </w:tc>
        <w:tc>
          <w:tcPr>
            <w:tcW w:w="2156" w:type="dxa"/>
            <w:vMerge/>
          </w:tcPr>
          <w:p w14:paraId="4E8EBD8A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691B64AA" w14:textId="77777777" w:rsidTr="00C02D77">
        <w:trPr>
          <w:trHeight w:val="1656"/>
          <w:jc w:val="center"/>
        </w:trPr>
        <w:tc>
          <w:tcPr>
            <w:tcW w:w="3474" w:type="dxa"/>
            <w:vMerge w:val="restart"/>
          </w:tcPr>
          <w:p w14:paraId="162C330F" w14:textId="0D3EE447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7EDED307" w14:textId="749F166C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управлять</w:t>
            </w:r>
          </w:p>
          <w:p w14:paraId="4552B83E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проведением</w:t>
            </w:r>
          </w:p>
          <w:p w14:paraId="1172F061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социологических и</w:t>
            </w:r>
          </w:p>
          <w:p w14:paraId="017C6227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14:paraId="1BCE2C64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 в связи с задачами совершенствования</w:t>
            </w:r>
          </w:p>
          <w:p w14:paraId="4F89B0F9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производственной деятельности учреждений культуры,</w:t>
            </w:r>
          </w:p>
          <w:p w14:paraId="70573215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оптимизации процессов</w:t>
            </w:r>
          </w:p>
          <w:p w14:paraId="5C294E42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 роста</w:t>
            </w:r>
          </w:p>
          <w:p w14:paraId="37AC12EB" w14:textId="5A112929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1A6946F7" w14:textId="7812A16E" w:rsidR="00035305" w:rsidRPr="00373568" w:rsidRDefault="000D085D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</w:t>
            </w:r>
            <w:r w:rsidR="0003530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8B7394" w14:textId="77777777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управления проведением</w:t>
            </w:r>
          </w:p>
          <w:p w14:paraId="7296F5A3" w14:textId="30B6202E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социологических и педагогических</w:t>
            </w:r>
          </w:p>
          <w:p w14:paraId="4CECFBB0" w14:textId="245A5432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исследований; специфику производственной деятельности учреждений культуры</w:t>
            </w:r>
          </w:p>
        </w:tc>
        <w:tc>
          <w:tcPr>
            <w:tcW w:w="2156" w:type="dxa"/>
            <w:vMerge w:val="restart"/>
          </w:tcPr>
          <w:p w14:paraId="273AD20F" w14:textId="3D7B89B8" w:rsidR="000D085D" w:rsidRPr="00373568" w:rsidRDefault="000D085D" w:rsidP="000D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7FA1561C" w14:textId="27F3CFEA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0D085D" w:rsidRPr="00373568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A805A77" w14:textId="28046B2B" w:rsidR="00035305" w:rsidRPr="00373568" w:rsidRDefault="0003530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1A659A79" w14:textId="77777777" w:rsidTr="00C02D77">
        <w:trPr>
          <w:trHeight w:val="1712"/>
          <w:jc w:val="center"/>
        </w:trPr>
        <w:tc>
          <w:tcPr>
            <w:tcW w:w="3474" w:type="dxa"/>
            <w:vMerge/>
          </w:tcPr>
          <w:p w14:paraId="20D7170B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56BE9D" w14:textId="3B1D7B40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социологические и педагогические исследования; определять задачи совершенствования производственной деятельности учреждений культуры</w:t>
            </w:r>
          </w:p>
          <w:p w14:paraId="16A25042" w14:textId="385CBDE2" w:rsidR="00035305" w:rsidRPr="00373568" w:rsidRDefault="00035305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6" w:type="dxa"/>
            <w:vMerge/>
          </w:tcPr>
          <w:p w14:paraId="6BEDBC81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193FA241" w14:textId="77777777" w:rsidTr="00C02D77">
        <w:trPr>
          <w:trHeight w:val="1585"/>
          <w:jc w:val="center"/>
        </w:trPr>
        <w:tc>
          <w:tcPr>
            <w:tcW w:w="3474" w:type="dxa"/>
            <w:vMerge w:val="restart"/>
          </w:tcPr>
          <w:p w14:paraId="64AC0883" w14:textId="658996E9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0AFD0410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Осуществить авторскую</w:t>
            </w:r>
          </w:p>
          <w:p w14:paraId="27918ECA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разработку и научное</w:t>
            </w:r>
          </w:p>
          <w:p w14:paraId="161F9EF9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проектов и</w:t>
            </w:r>
          </w:p>
          <w:p w14:paraId="562263CA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 развития</w:t>
            </w:r>
          </w:p>
          <w:p w14:paraId="005B121B" w14:textId="4BD1A423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</w:t>
            </w:r>
          </w:p>
          <w:p w14:paraId="230CD1A5" w14:textId="40D2417E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  <w:p w14:paraId="43EEDC0F" w14:textId="7F7A6C2A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EF8803" w14:textId="77777777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методику создания и научного обоснования авторских проектов и</w:t>
            </w:r>
          </w:p>
          <w:p w14:paraId="2EC37DCF" w14:textId="4B5FA4D5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 развития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</w:t>
            </w:r>
          </w:p>
          <w:p w14:paraId="55B6E63B" w14:textId="1CBE3888" w:rsidR="00035305" w:rsidRPr="00373568" w:rsidRDefault="00035305" w:rsidP="00C7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2156" w:type="dxa"/>
            <w:vMerge w:val="restart"/>
          </w:tcPr>
          <w:p w14:paraId="3233DDB5" w14:textId="47BF5420" w:rsidR="008710A5" w:rsidRPr="00373568" w:rsidRDefault="0003530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8710A5"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8710A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710A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729CBDB" w14:textId="511D2D95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C42782A" w14:textId="7EFEF049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76BBC35B" w14:textId="77777777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FD5FC1" w14:textId="2E634AA8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AB433F" w14:textId="4C900DD6" w:rsidR="00035305" w:rsidRPr="00373568" w:rsidRDefault="0003530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D4E7FA8" w14:textId="77777777" w:rsidTr="004F30C9">
        <w:trPr>
          <w:trHeight w:val="1140"/>
          <w:jc w:val="center"/>
        </w:trPr>
        <w:tc>
          <w:tcPr>
            <w:tcW w:w="3474" w:type="dxa"/>
            <w:vMerge/>
          </w:tcPr>
          <w:p w14:paraId="70598A5A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0AC71E" w14:textId="7CD55689" w:rsidR="00035305" w:rsidRPr="00373568" w:rsidRDefault="00035305" w:rsidP="00C715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методику создания и научного обоснования авторских проектов и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 развития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</w:t>
            </w:r>
          </w:p>
        </w:tc>
        <w:tc>
          <w:tcPr>
            <w:tcW w:w="2156" w:type="dxa"/>
            <w:vMerge/>
          </w:tcPr>
          <w:p w14:paraId="3D85B3C6" w14:textId="77777777" w:rsidR="00035305" w:rsidRPr="00373568" w:rsidRDefault="00035305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3C2DFD1" w14:textId="77777777" w:rsidTr="00C02D77">
        <w:trPr>
          <w:trHeight w:val="1360"/>
          <w:jc w:val="center"/>
        </w:trPr>
        <w:tc>
          <w:tcPr>
            <w:tcW w:w="3474" w:type="dxa"/>
            <w:vMerge w:val="restart"/>
          </w:tcPr>
          <w:p w14:paraId="36CF7424" w14:textId="1DE7591A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6EF78E74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самостоятельно</w:t>
            </w:r>
          </w:p>
          <w:p w14:paraId="49664D72" w14:textId="16325C20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530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культурную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на основе изучения запросов,</w:t>
            </w:r>
          </w:p>
          <w:p w14:paraId="63F412AF" w14:textId="68E6C6FA" w:rsidR="000F1AAA" w:rsidRPr="004F30C9" w:rsidRDefault="000F1AAA" w:rsidP="004F30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интересов и с учетом возраста, </w:t>
            </w:r>
            <w:r w:rsidR="00035305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образования,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социальных, национальных, гендерных различий групп населения</w:t>
            </w:r>
          </w:p>
        </w:tc>
        <w:tc>
          <w:tcPr>
            <w:tcW w:w="4678" w:type="dxa"/>
          </w:tcPr>
          <w:p w14:paraId="7C08CFB5" w14:textId="37E0AF85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проектирования социокультурной деятельности</w:t>
            </w:r>
          </w:p>
        </w:tc>
        <w:tc>
          <w:tcPr>
            <w:tcW w:w="2156" w:type="dxa"/>
            <w:vMerge w:val="restart"/>
          </w:tcPr>
          <w:p w14:paraId="5878FF10" w14:textId="477D0479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4DDF66F" w14:textId="77495C99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243D033" w14:textId="40E5B176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3E970021" w14:textId="13188214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41ECD664" w14:textId="586CE799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5E9A374" w14:textId="77F419E3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16D7D7A6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95E028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E6CC80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155DF8" w14:textId="4D6FB3F1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6536607" w14:textId="77777777" w:rsidTr="00C02D77">
        <w:trPr>
          <w:trHeight w:val="1712"/>
          <w:jc w:val="center"/>
        </w:trPr>
        <w:tc>
          <w:tcPr>
            <w:tcW w:w="3474" w:type="dxa"/>
            <w:vMerge/>
          </w:tcPr>
          <w:p w14:paraId="65B3E7F2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1ECB4EDC" w14:textId="77777777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E362825" w14:textId="789D0C09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организовать мониторинговую и технологическую деятельность в социокультурной сфере    </w:t>
            </w:r>
          </w:p>
        </w:tc>
        <w:tc>
          <w:tcPr>
            <w:tcW w:w="2156" w:type="dxa"/>
            <w:vMerge/>
          </w:tcPr>
          <w:p w14:paraId="6EAEE350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0043D26A" w14:textId="77777777" w:rsidTr="00C02D77">
        <w:trPr>
          <w:trHeight w:val="1390"/>
          <w:jc w:val="center"/>
        </w:trPr>
        <w:tc>
          <w:tcPr>
            <w:tcW w:w="3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D93D9C" w14:textId="0384D490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574216D2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</w:t>
            </w:r>
          </w:p>
          <w:p w14:paraId="1D72596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прогностической и проектной деятельности в профессиональной сфере, моделированию</w:t>
            </w:r>
          </w:p>
          <w:p w14:paraId="46DD43A0" w14:textId="0C0E8089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</w:t>
            </w:r>
          </w:p>
          <w:p w14:paraId="31781E3A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 и явлений,</w:t>
            </w:r>
          </w:p>
          <w:p w14:paraId="682C6D63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выявлению тенденций их</w:t>
            </w:r>
          </w:p>
          <w:p w14:paraId="64327AAD" w14:textId="0B6D5266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6E6181" w14:textId="0F042620" w:rsidR="000F1AAA" w:rsidRPr="00C71539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 прогностической и проектной деятельности в профессиональной сфере, способы моделирования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процессов и явлений, 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тенденций их</w:t>
            </w:r>
          </w:p>
          <w:p w14:paraId="2BB887C3" w14:textId="0B9F523B" w:rsidR="000F1AAA" w:rsidRPr="00373568" w:rsidRDefault="000F1AAA" w:rsidP="00C7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156" w:type="dxa"/>
            <w:vMerge w:val="restart"/>
          </w:tcPr>
          <w:p w14:paraId="654866B0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AF3215" w14:textId="3DFA4B97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212105BB" w14:textId="245B0435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II: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0AE58FF5" w14:textId="3DD493CD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13D1B0E" w14:textId="5156FF4A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67E4C119" w14:textId="77777777" w:rsidTr="00C02D77">
        <w:trPr>
          <w:trHeight w:val="1160"/>
          <w:jc w:val="center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345C09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4B5E61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методы  прогностической и проектной деятельности в профессиональной сфере, способы моделирования</w:t>
            </w:r>
          </w:p>
          <w:p w14:paraId="7070713F" w14:textId="1A692ADA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</w:t>
            </w:r>
          </w:p>
          <w:p w14:paraId="2D6ADC97" w14:textId="7F04159F" w:rsidR="000F1AAA" w:rsidRPr="00373568" w:rsidRDefault="000F1AAA" w:rsidP="00C715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процессов и явлений, </w:t>
            </w:r>
            <w:r w:rsidRP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тенденций их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156" w:type="dxa"/>
            <w:vMerge/>
          </w:tcPr>
          <w:p w14:paraId="779D481F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321EDC68" w14:textId="77777777" w:rsidTr="00C02D77">
        <w:trPr>
          <w:trHeight w:val="1353"/>
          <w:jc w:val="center"/>
        </w:trPr>
        <w:tc>
          <w:tcPr>
            <w:tcW w:w="3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3582F2" w14:textId="6C915F02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14:paraId="16EE5F2E" w14:textId="58BF2436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разработке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51C62899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материалов по внедрению в</w:t>
            </w:r>
          </w:p>
          <w:p w14:paraId="3A105AF6" w14:textId="38042A33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207E5FFE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культурную деятельность инновационных,</w:t>
            </w:r>
          </w:p>
          <w:p w14:paraId="2B3557D6" w14:textId="5E34A29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обоснованных</w:t>
            </w:r>
          </w:p>
          <w:p w14:paraId="387767F0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педагогических,</w:t>
            </w:r>
          </w:p>
          <w:p w14:paraId="57DB28B2" w14:textId="6D5E9376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творческих, рекреативных,</w:t>
            </w:r>
          </w:p>
          <w:p w14:paraId="0DB50B96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реабилитационных,</w:t>
            </w:r>
          </w:p>
          <w:p w14:paraId="0A025048" w14:textId="758A2193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BE9D3A" w14:textId="48FF2409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приемы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материалов по внедрению в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культурную</w:t>
            </w:r>
          </w:p>
          <w:p w14:paraId="60A283B9" w14:textId="6B4B9652" w:rsidR="000F1AAA" w:rsidRPr="00373568" w:rsidRDefault="00C71539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1AAA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инновационных,</w:t>
            </w:r>
          </w:p>
          <w:p w14:paraId="191B5B6F" w14:textId="138ABC2B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обоснованных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педагогических,</w:t>
            </w:r>
          </w:p>
          <w:p w14:paraId="498F7B5A" w14:textId="518D1A22" w:rsidR="000F1AAA" w:rsidRPr="00373568" w:rsidRDefault="00C71539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творческих, </w:t>
            </w:r>
            <w:r w:rsidR="000F1AAA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рекреативных,</w:t>
            </w:r>
          </w:p>
          <w:p w14:paraId="39441970" w14:textId="6AABA9F7" w:rsidR="000F1AAA" w:rsidRPr="00373568" w:rsidRDefault="000F1AAA" w:rsidP="00C715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реабилитационных,</w:t>
            </w:r>
            <w:r w:rsidR="00C71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</w:t>
            </w:r>
          </w:p>
        </w:tc>
        <w:tc>
          <w:tcPr>
            <w:tcW w:w="2156" w:type="dxa"/>
            <w:vMerge w:val="restart"/>
          </w:tcPr>
          <w:p w14:paraId="2488CEBA" w14:textId="3463BEC4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2F6F8B4A" w14:textId="45CD5688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II: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653F67ED" w14:textId="7311D50B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83F8A27" w14:textId="0755236C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58A3C5EB" w14:textId="752CEBF4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1DECBAB7" w14:textId="559CEB4A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1DC3B900" w14:textId="65C6EE0B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789D0984" w14:textId="719908BC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0A99DAEA" w14:textId="77777777" w:rsidR="008710A5" w:rsidRPr="00373568" w:rsidRDefault="008710A5" w:rsidP="00871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92A630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D83229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8BA3FD" w14:textId="118C9274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18AC7F73" w14:textId="77777777" w:rsidTr="00C02D77">
        <w:trPr>
          <w:trHeight w:val="1142"/>
          <w:jc w:val="center"/>
        </w:trPr>
        <w:tc>
          <w:tcPr>
            <w:tcW w:w="34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CE12A1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314F21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приемы</w:t>
            </w:r>
          </w:p>
          <w:p w14:paraId="4EA15EC2" w14:textId="39AC443F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материалов по внедрению в</w:t>
            </w:r>
          </w:p>
          <w:p w14:paraId="568783A7" w14:textId="1B3AC6E0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культурную деятельность инновационных,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обоснованных</w:t>
            </w:r>
          </w:p>
          <w:p w14:paraId="51B25737" w14:textId="5C1F1C0F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творческих, рекреативных,</w:t>
            </w:r>
          </w:p>
          <w:p w14:paraId="5002EFB0" w14:textId="16DB84F9" w:rsidR="000F1AAA" w:rsidRPr="00373568" w:rsidRDefault="000F1AAA" w:rsidP="003735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реабилитационных,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</w:t>
            </w:r>
          </w:p>
        </w:tc>
        <w:tc>
          <w:tcPr>
            <w:tcW w:w="2156" w:type="dxa"/>
            <w:vMerge/>
          </w:tcPr>
          <w:p w14:paraId="1BB20D14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0576C660" w14:textId="77777777" w:rsidTr="00373568">
        <w:trPr>
          <w:trHeight w:val="1165"/>
          <w:jc w:val="center"/>
        </w:trPr>
        <w:tc>
          <w:tcPr>
            <w:tcW w:w="3474" w:type="dxa"/>
            <w:vMerge w:val="restart"/>
          </w:tcPr>
          <w:p w14:paraId="2571A720" w14:textId="5FDE3CF9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14:paraId="72AA28F0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</w:t>
            </w:r>
          </w:p>
          <w:p w14:paraId="04F177D3" w14:textId="0BC3A2DC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3E8E9E36" w14:textId="4D4914B5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проектирования в решении общественно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3E00ED34" w14:textId="00585F2E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значимых проблем</w:t>
            </w:r>
          </w:p>
        </w:tc>
        <w:tc>
          <w:tcPr>
            <w:tcW w:w="4678" w:type="dxa"/>
          </w:tcPr>
          <w:p w14:paraId="3B62337A" w14:textId="75004AAF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7C3ED4E1" w14:textId="10ABE1D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проектирования в решении общественно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 проблем</w:t>
            </w:r>
          </w:p>
        </w:tc>
        <w:tc>
          <w:tcPr>
            <w:tcW w:w="2156" w:type="dxa"/>
            <w:vMerge w:val="restart"/>
          </w:tcPr>
          <w:p w14:paraId="51E82359" w14:textId="1D793EFA" w:rsidR="00F33868" w:rsidRPr="00373568" w:rsidRDefault="00F33868" w:rsidP="00F3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51A0FE19" w14:textId="5C8A0B79" w:rsidR="00F33868" w:rsidRPr="00373568" w:rsidRDefault="00F33868" w:rsidP="00F3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2840ED16" w14:textId="560517B8" w:rsidR="00F33868" w:rsidRPr="00373568" w:rsidRDefault="00F33868" w:rsidP="00F3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1179B739" w14:textId="58DB1414" w:rsidR="000F1AAA" w:rsidRPr="00373568" w:rsidRDefault="000F1AAA" w:rsidP="00F3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3DD9ECFD" w14:textId="77777777" w:rsidTr="00373568">
        <w:trPr>
          <w:trHeight w:val="531"/>
          <w:jc w:val="center"/>
        </w:trPr>
        <w:tc>
          <w:tcPr>
            <w:tcW w:w="3474" w:type="dxa"/>
            <w:vMerge/>
          </w:tcPr>
          <w:p w14:paraId="5C29DF66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25E11983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</w:p>
          <w:p w14:paraId="479C8EEE" w14:textId="714ACE8A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02D10BFD" w14:textId="560A0844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проектирования в решении общественно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 проблем</w:t>
            </w:r>
          </w:p>
        </w:tc>
        <w:tc>
          <w:tcPr>
            <w:tcW w:w="2156" w:type="dxa"/>
            <w:vMerge/>
          </w:tcPr>
          <w:p w14:paraId="28C58DB4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7092378E" w14:textId="77777777" w:rsidTr="004F30C9">
        <w:trPr>
          <w:trHeight w:val="780"/>
          <w:jc w:val="center"/>
        </w:trPr>
        <w:tc>
          <w:tcPr>
            <w:tcW w:w="3474" w:type="dxa"/>
            <w:vMerge w:val="restart"/>
          </w:tcPr>
          <w:p w14:paraId="33F9DA55" w14:textId="4E5C924B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14:paraId="196C9F7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составлять</w:t>
            </w:r>
          </w:p>
          <w:p w14:paraId="7BC2669A" w14:textId="53B2EF2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рекомендации по использованию результатов научных исследований для учреждений и организаций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  <w:tc>
          <w:tcPr>
            <w:tcW w:w="4678" w:type="dxa"/>
          </w:tcPr>
          <w:p w14:paraId="18535FA0" w14:textId="0ECB196C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разработки практических рекомендаций</w:t>
            </w:r>
          </w:p>
        </w:tc>
        <w:tc>
          <w:tcPr>
            <w:tcW w:w="2156" w:type="dxa"/>
            <w:vMerge w:val="restart"/>
          </w:tcPr>
          <w:p w14:paraId="12D662CC" w14:textId="5CA9F313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2BDFE100" w14:textId="4DC9010B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24B4559F" w14:textId="50E7AC3D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76C2D7DB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5B9DC3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882F7A" w14:textId="679E15FC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0114B7A6" w14:textId="77777777" w:rsidTr="00C02D77">
        <w:trPr>
          <w:trHeight w:val="1160"/>
          <w:jc w:val="center"/>
        </w:trPr>
        <w:tc>
          <w:tcPr>
            <w:tcW w:w="3474" w:type="dxa"/>
            <w:vMerge/>
          </w:tcPr>
          <w:p w14:paraId="0AE0050D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2B27C062" w14:textId="04A5488B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результаты научных исследований, выделять закономерности и тенденции развития теории и методики социокультурной деятельности</w:t>
            </w:r>
          </w:p>
        </w:tc>
        <w:tc>
          <w:tcPr>
            <w:tcW w:w="2156" w:type="dxa"/>
            <w:vMerge/>
          </w:tcPr>
          <w:p w14:paraId="2F0C2C85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253B0590" w14:textId="77777777" w:rsidTr="004F30C9">
        <w:trPr>
          <w:trHeight w:val="527"/>
          <w:jc w:val="center"/>
        </w:trPr>
        <w:tc>
          <w:tcPr>
            <w:tcW w:w="3474" w:type="dxa"/>
            <w:vMerge w:val="restart"/>
          </w:tcPr>
          <w:p w14:paraId="7068C20D" w14:textId="184CF2EF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14:paraId="786F4FE0" w14:textId="2435A5AD" w:rsidR="004F30C9" w:rsidRDefault="000F1AAA" w:rsidP="00F338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особным к экспертизе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33868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культурных проектов и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  <w:p w14:paraId="5CBB85D1" w14:textId="77777777" w:rsidR="000F1AAA" w:rsidRPr="004F30C9" w:rsidRDefault="000F1AAA" w:rsidP="004F30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B2D794C" w14:textId="5A7D100B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теорию и технологию разработки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 проектов и программ</w:t>
            </w:r>
          </w:p>
        </w:tc>
        <w:tc>
          <w:tcPr>
            <w:tcW w:w="2156" w:type="dxa"/>
            <w:vMerge w:val="restart"/>
          </w:tcPr>
          <w:p w14:paraId="4AE3F080" w14:textId="69B97A7A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5C5528"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78B931E6" w14:textId="10A4A695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A930530" w14:textId="3E7A0A76" w:rsidR="000F1AAA" w:rsidRPr="00373568" w:rsidRDefault="000F1AAA" w:rsidP="008C0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73F97802" w14:textId="77777777" w:rsidTr="004F30C9">
        <w:trPr>
          <w:trHeight w:val="822"/>
          <w:jc w:val="center"/>
        </w:trPr>
        <w:tc>
          <w:tcPr>
            <w:tcW w:w="3474" w:type="dxa"/>
            <w:vMerge/>
          </w:tcPr>
          <w:p w14:paraId="1F8CCFAF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65D3446D" w14:textId="229C79EA" w:rsidR="000F1AAA" w:rsidRPr="004F30C9" w:rsidRDefault="000F1AAA" w:rsidP="004F30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 организацию  и проведение 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 проектов и программ</w:t>
            </w:r>
          </w:p>
        </w:tc>
        <w:tc>
          <w:tcPr>
            <w:tcW w:w="2156" w:type="dxa"/>
            <w:vMerge/>
          </w:tcPr>
          <w:p w14:paraId="74F4F21F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00309632" w14:textId="77777777" w:rsidTr="00C02D77">
        <w:trPr>
          <w:jc w:val="center"/>
        </w:trPr>
        <w:tc>
          <w:tcPr>
            <w:tcW w:w="3474" w:type="dxa"/>
            <w:vMerge w:val="restart"/>
          </w:tcPr>
          <w:p w14:paraId="250B23D4" w14:textId="0FF4AB5B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14:paraId="60741FC6" w14:textId="19BBE6D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осуществлению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культурного</w:t>
            </w:r>
          </w:p>
          <w:p w14:paraId="61F3DA00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консалтинга, оказанию</w:t>
            </w:r>
          </w:p>
          <w:p w14:paraId="70B4C366" w14:textId="0B0ADD5D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ьтационной помощи по разработке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проектов и программ в</w:t>
            </w:r>
          </w:p>
          <w:p w14:paraId="61B91E15" w14:textId="4B257BCF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</w:t>
            </w:r>
          </w:p>
          <w:p w14:paraId="1B3FB7E6" w14:textId="15C3F98D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4678" w:type="dxa"/>
          </w:tcPr>
          <w:p w14:paraId="0B4C2ACB" w14:textId="70E449D1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методику осуществления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культурного</w:t>
            </w:r>
          </w:p>
          <w:p w14:paraId="04126D4A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консалтинга, оказания</w:t>
            </w:r>
          </w:p>
          <w:p w14:paraId="51F7648E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 помощи по разработке</w:t>
            </w:r>
          </w:p>
          <w:p w14:paraId="1AD99007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проектов и программ в</w:t>
            </w:r>
          </w:p>
          <w:p w14:paraId="755F47D0" w14:textId="2F99FFD8" w:rsidR="000F1AAA" w:rsidRPr="00373568" w:rsidRDefault="000F1AAA" w:rsidP="00373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культурной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2156" w:type="dxa"/>
            <w:vMerge w:val="restart"/>
          </w:tcPr>
          <w:p w14:paraId="16EDF3DE" w14:textId="011C78BC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EA5EB6"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A7A20B7" w14:textId="7355380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352F291" w14:textId="4E04ABE9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05E7DC11" w14:textId="77777777" w:rsidTr="00C02D77">
        <w:trPr>
          <w:trHeight w:val="1436"/>
          <w:jc w:val="center"/>
        </w:trPr>
        <w:tc>
          <w:tcPr>
            <w:tcW w:w="3474" w:type="dxa"/>
            <w:vMerge/>
          </w:tcPr>
          <w:p w14:paraId="2B185F60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5746AFAE" w14:textId="41CBED7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методику осуществления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культурного</w:t>
            </w:r>
          </w:p>
          <w:p w14:paraId="4DCE7EB3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консалтинга, оказания</w:t>
            </w:r>
          </w:p>
          <w:p w14:paraId="05DF86BA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консультационной помощи по разработке</w:t>
            </w:r>
          </w:p>
          <w:p w14:paraId="6B403E0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проектов и программ в</w:t>
            </w:r>
          </w:p>
          <w:p w14:paraId="1FB8E7AF" w14:textId="283515F6" w:rsidR="000F1AAA" w:rsidRPr="00373568" w:rsidRDefault="008C02AC" w:rsidP="008C02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F1AAA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</w:p>
        </w:tc>
        <w:tc>
          <w:tcPr>
            <w:tcW w:w="2156" w:type="dxa"/>
            <w:vMerge/>
          </w:tcPr>
          <w:p w14:paraId="139CEAC9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21C10A9C" w14:textId="77777777" w:rsidTr="00C02D77">
        <w:trPr>
          <w:trHeight w:val="1399"/>
          <w:jc w:val="center"/>
        </w:trPr>
        <w:tc>
          <w:tcPr>
            <w:tcW w:w="3474" w:type="dxa"/>
            <w:vMerge w:val="restart"/>
          </w:tcPr>
          <w:p w14:paraId="4E6DDCBB" w14:textId="465DCA63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14:paraId="0D21B987" w14:textId="46586238" w:rsidR="000F1AAA" w:rsidRPr="00373568" w:rsidRDefault="000F1AAA" w:rsidP="00386B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управлять действующими техноло</w:t>
            </w:r>
            <w:r w:rsidR="00386BC1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гическими процессами </w:t>
            </w:r>
            <w:r w:rsidR="00386BC1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деятельности</w:t>
            </w:r>
          </w:p>
        </w:tc>
        <w:tc>
          <w:tcPr>
            <w:tcW w:w="4678" w:type="dxa"/>
          </w:tcPr>
          <w:p w14:paraId="5501F50E" w14:textId="34989F69" w:rsidR="000F1AAA" w:rsidRPr="00373568" w:rsidRDefault="000F1AAA" w:rsidP="008C02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управления действующими техноло</w:t>
            </w:r>
            <w:r w:rsidR="008C02A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гическими процессами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деятельности</w:t>
            </w:r>
          </w:p>
        </w:tc>
        <w:tc>
          <w:tcPr>
            <w:tcW w:w="2156" w:type="dxa"/>
            <w:vMerge w:val="restart"/>
          </w:tcPr>
          <w:p w14:paraId="6DF3D032" w14:textId="48AEDDF9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43E7C"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43E7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43E7C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4E7F956" w14:textId="7ECDBC13" w:rsidR="00743E7C" w:rsidRPr="00373568" w:rsidRDefault="00743E7C" w:rsidP="007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184841F7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22EBE8" w14:textId="195002B0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0C56837B" w14:textId="77777777" w:rsidTr="00C02D77">
        <w:trPr>
          <w:trHeight w:val="1436"/>
          <w:jc w:val="center"/>
        </w:trPr>
        <w:tc>
          <w:tcPr>
            <w:tcW w:w="3474" w:type="dxa"/>
            <w:vMerge/>
          </w:tcPr>
          <w:p w14:paraId="6014B087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73C6D9F3" w14:textId="02C1BE86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применить на практике способы управления действующими технологическими процессами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36F55CD5" w14:textId="2EA44686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</w:t>
            </w:r>
          </w:p>
        </w:tc>
        <w:tc>
          <w:tcPr>
            <w:tcW w:w="2156" w:type="dxa"/>
            <w:vMerge/>
          </w:tcPr>
          <w:p w14:paraId="7DF71E68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80DEEDB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7FA740BD" w14:textId="4832502A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14:paraId="20D22AE3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разработке инновационной стратегии и формирования</w:t>
            </w:r>
          </w:p>
          <w:p w14:paraId="39C3F944" w14:textId="4C44DB11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эффективного менеджмента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1F258E68" w14:textId="2E3E8563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  <w:tc>
          <w:tcPr>
            <w:tcW w:w="4678" w:type="dxa"/>
          </w:tcPr>
          <w:p w14:paraId="7ED4F73B" w14:textId="53F03E7D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разработки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 стратегии и формирования эффективного менеджмента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  <w:tc>
          <w:tcPr>
            <w:tcW w:w="2156" w:type="dxa"/>
            <w:vMerge w:val="restart"/>
          </w:tcPr>
          <w:p w14:paraId="3D8E123E" w14:textId="2E78A7E3" w:rsidR="00C945AA" w:rsidRPr="00373568" w:rsidRDefault="00C945AA" w:rsidP="00C9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2DECA2FD" w14:textId="17309CFF" w:rsidR="00C945AA" w:rsidRPr="00373568" w:rsidRDefault="00C945AA" w:rsidP="00C9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A358086" w14:textId="091297A8" w:rsidR="00C945AA" w:rsidRPr="00373568" w:rsidRDefault="00C945AA" w:rsidP="00C94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4B1D8F44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38DE38B1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64219BFF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786A6877" w14:textId="1A94EC20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разработки инновационной стратегии и формирования эффективного менеджмента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  <w:tc>
          <w:tcPr>
            <w:tcW w:w="2156" w:type="dxa"/>
            <w:vMerge/>
          </w:tcPr>
          <w:p w14:paraId="25368D7A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7E4A50B4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60A98070" w14:textId="6DC2ADE0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14:paraId="225E1811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обеспечению разработки и реализации культурной</w:t>
            </w:r>
          </w:p>
          <w:p w14:paraId="5E46D24B" w14:textId="0ECE1720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политики на федеральном уровне</w:t>
            </w:r>
          </w:p>
        </w:tc>
        <w:tc>
          <w:tcPr>
            <w:tcW w:w="4678" w:type="dxa"/>
          </w:tcPr>
          <w:p w14:paraId="5DFE78B0" w14:textId="79810412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и реализации культурной политики на федеральном уровне</w:t>
            </w:r>
          </w:p>
        </w:tc>
        <w:tc>
          <w:tcPr>
            <w:tcW w:w="2156" w:type="dxa"/>
            <w:vMerge w:val="restart"/>
          </w:tcPr>
          <w:p w14:paraId="2DE32FFF" w14:textId="5BE4E704" w:rsidR="00996CA6" w:rsidRPr="00373568" w:rsidRDefault="00996CA6" w:rsidP="0099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7FB51C94" w14:textId="6E2B7F94" w:rsidR="00996CA6" w:rsidRPr="00373568" w:rsidRDefault="00996CA6" w:rsidP="0099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2165CE3" w14:textId="09583C79" w:rsidR="00996CA6" w:rsidRPr="00373568" w:rsidRDefault="00996CA6" w:rsidP="0099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0668D1EE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295C6478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5E05C97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1F0F9AB3" w14:textId="65610604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применить на  практике технологии разработки и реализации культурной политики на федеральном уровне</w:t>
            </w:r>
          </w:p>
        </w:tc>
        <w:tc>
          <w:tcPr>
            <w:tcW w:w="2156" w:type="dxa"/>
            <w:vMerge/>
          </w:tcPr>
          <w:p w14:paraId="34AE9A26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24D38562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4F939757" w14:textId="44FB2E18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14:paraId="24967CD1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приемами и</w:t>
            </w:r>
          </w:p>
          <w:p w14:paraId="3C3F2E2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работы с</w:t>
            </w:r>
          </w:p>
          <w:p w14:paraId="5EDB3C6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персоналом, методами</w:t>
            </w:r>
          </w:p>
          <w:p w14:paraId="1BAA17C3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качества</w:t>
            </w:r>
          </w:p>
          <w:p w14:paraId="007E55DC" w14:textId="675E5879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результативности труда персонала</w:t>
            </w:r>
          </w:p>
        </w:tc>
        <w:tc>
          <w:tcPr>
            <w:tcW w:w="4678" w:type="dxa"/>
          </w:tcPr>
          <w:p w14:paraId="09C2A69F" w14:textId="077D6609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и методы работы с</w:t>
            </w:r>
          </w:p>
          <w:p w14:paraId="198B5092" w14:textId="13F74CC3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персоналом, методы оценки качества</w:t>
            </w:r>
          </w:p>
          <w:p w14:paraId="09B08908" w14:textId="109EB288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результативности труда персонала</w:t>
            </w:r>
          </w:p>
        </w:tc>
        <w:tc>
          <w:tcPr>
            <w:tcW w:w="2156" w:type="dxa"/>
            <w:vMerge w:val="restart"/>
          </w:tcPr>
          <w:p w14:paraId="17E91D4E" w14:textId="4E1D9D25" w:rsidR="00996CA6" w:rsidRPr="00373568" w:rsidRDefault="00996CA6" w:rsidP="0099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6515EF0F" w14:textId="0296FEB1" w:rsidR="00996CA6" w:rsidRPr="00373568" w:rsidRDefault="00996CA6" w:rsidP="0099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580F55C" w14:textId="4F780104" w:rsidR="00996CA6" w:rsidRPr="00373568" w:rsidRDefault="00996CA6" w:rsidP="0099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54859C8C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008748F9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117E28B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61C48611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применить на практике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и</w:t>
            </w:r>
          </w:p>
          <w:p w14:paraId="10070C78" w14:textId="26E759FF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работы с персоналом, методами</w:t>
            </w:r>
          </w:p>
          <w:p w14:paraId="2FED9541" w14:textId="4D01B20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 качества и результативности труда персонала</w:t>
            </w:r>
          </w:p>
        </w:tc>
        <w:tc>
          <w:tcPr>
            <w:tcW w:w="2156" w:type="dxa"/>
            <w:vMerge/>
          </w:tcPr>
          <w:p w14:paraId="4883BA1A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6745A914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319E72C3" w14:textId="2EBCF3FC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14:paraId="72AD175C" w14:textId="5E9BA373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оценивать затраты и результаты деятельности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 при решении воспитательных задач, проведении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61C93DF0" w14:textId="307DBF8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просветительской деятельности и организации досуга населения</w:t>
            </w:r>
          </w:p>
        </w:tc>
        <w:tc>
          <w:tcPr>
            <w:tcW w:w="4678" w:type="dxa"/>
          </w:tcPr>
          <w:p w14:paraId="20F822C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затрат и результатов деятельности</w:t>
            </w:r>
          </w:p>
          <w:p w14:paraId="005A0532" w14:textId="20769681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 при решении воспитательных задач, проведении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просветительской деятельности и организации досуга населения</w:t>
            </w:r>
          </w:p>
        </w:tc>
        <w:tc>
          <w:tcPr>
            <w:tcW w:w="2156" w:type="dxa"/>
            <w:vMerge w:val="restart"/>
          </w:tcPr>
          <w:p w14:paraId="5D5CFC15" w14:textId="2DF404AE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541F99CA" w14:textId="748D882E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4C48990D" w14:textId="77777777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85FCF3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333783DD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29663D2F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56DC6F44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оценки затрат и результатов деятельности</w:t>
            </w:r>
          </w:p>
          <w:p w14:paraId="54FC53DE" w14:textId="5AB36CBD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 при решении воспитательных задач, проведении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просветительской деятельности и организации досуга</w:t>
            </w:r>
          </w:p>
          <w:p w14:paraId="5245EA19" w14:textId="6F2A4CE7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2156" w:type="dxa"/>
            <w:vMerge/>
          </w:tcPr>
          <w:p w14:paraId="5F32997F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0181EAA6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71C27D0B" w14:textId="5641934B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14:paraId="1D5D04C5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разрабатывать</w:t>
            </w:r>
          </w:p>
          <w:p w14:paraId="148CB25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и программы</w:t>
            </w:r>
          </w:p>
          <w:p w14:paraId="74A3677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деятельности учреждений культуры,</w:t>
            </w:r>
          </w:p>
          <w:p w14:paraId="3BC5E7C0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предприятий сферы</w:t>
            </w:r>
          </w:p>
          <w:p w14:paraId="6076872A" w14:textId="32587336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рекреации и индустрии досуга</w:t>
            </w:r>
          </w:p>
        </w:tc>
        <w:tc>
          <w:tcPr>
            <w:tcW w:w="4678" w:type="dxa"/>
          </w:tcPr>
          <w:p w14:paraId="2F82CA8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методику разработки</w:t>
            </w:r>
          </w:p>
          <w:p w14:paraId="0CB9B9DA" w14:textId="219D7A2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 и программ организации деятельности учреждений культуры,</w:t>
            </w:r>
          </w:p>
          <w:p w14:paraId="3E2C4D78" w14:textId="7FB99E5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 сферы рекреации и индустрии досуга</w:t>
            </w:r>
          </w:p>
        </w:tc>
        <w:tc>
          <w:tcPr>
            <w:tcW w:w="2156" w:type="dxa"/>
            <w:vMerge w:val="restart"/>
          </w:tcPr>
          <w:p w14:paraId="5A7023CC" w14:textId="578B54A9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0DC4157E" w14:textId="6B13398C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6792D55" w14:textId="4BBF2898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0F122C23" w14:textId="32B0142F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61CCF64F" w14:textId="77777777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A4CE0F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3B6AFC33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162F89C4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267F7415" w14:textId="492C086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и программы</w:t>
            </w:r>
          </w:p>
          <w:p w14:paraId="28DB8530" w14:textId="394BEC5B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деятельности учреждений культуры,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 сферы</w:t>
            </w:r>
          </w:p>
          <w:p w14:paraId="38C4E2D8" w14:textId="089158FC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рекреации и индустрии досуга</w:t>
            </w:r>
          </w:p>
        </w:tc>
        <w:tc>
          <w:tcPr>
            <w:tcW w:w="2156" w:type="dxa"/>
            <w:vMerge/>
          </w:tcPr>
          <w:p w14:paraId="743F4C9C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67072970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647037D5" w14:textId="18B353CF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14:paraId="6DEA5D9E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</w:t>
            </w:r>
          </w:p>
          <w:p w14:paraId="53165BA0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систем</w:t>
            </w:r>
          </w:p>
          <w:p w14:paraId="13EB5506" w14:textId="69279AF3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инновационного маркетинга культурных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 учреждений</w:t>
            </w:r>
          </w:p>
          <w:p w14:paraId="46297D81" w14:textId="2E4637B1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сферы, продвижения</w:t>
            </w:r>
          </w:p>
          <w:p w14:paraId="07B8D331" w14:textId="022048D0" w:rsidR="000F1AAA" w:rsidRPr="00373568" w:rsidRDefault="000F1AAA" w:rsidP="003735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социокультурных проектов 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(проектов,программ, акций)</w:t>
            </w:r>
          </w:p>
        </w:tc>
        <w:tc>
          <w:tcPr>
            <w:tcW w:w="4678" w:type="dxa"/>
          </w:tcPr>
          <w:p w14:paraId="7D6B01DF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формирования систем</w:t>
            </w:r>
          </w:p>
          <w:p w14:paraId="0D33D0F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инновационного маркетинга культурных</w:t>
            </w:r>
          </w:p>
          <w:p w14:paraId="588ABD5D" w14:textId="04599165" w:rsidR="000F1AAA" w:rsidRPr="00373568" w:rsidRDefault="000F1AAA" w:rsidP="003735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 учреждений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сферы, продвижения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 проектов (проектов,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 акций)</w:t>
            </w:r>
          </w:p>
        </w:tc>
        <w:tc>
          <w:tcPr>
            <w:tcW w:w="2156" w:type="dxa"/>
            <w:vMerge w:val="restart"/>
          </w:tcPr>
          <w:p w14:paraId="0D81C645" w14:textId="4D59F10E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69FF073" w14:textId="187FFF7F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00D84C24" w14:textId="2B7C98B0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D8F8C53" w14:textId="77777777" w:rsidR="000F1AAA" w:rsidRPr="00373568" w:rsidRDefault="000F1AAA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3882834E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6336D664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219D17B1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технологии формирования систем</w:t>
            </w:r>
          </w:p>
          <w:p w14:paraId="22A29AE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инновационного маркетинга культурных</w:t>
            </w:r>
          </w:p>
          <w:p w14:paraId="49CBABB2" w14:textId="5081E3C8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сферы </w:t>
            </w:r>
          </w:p>
        </w:tc>
        <w:tc>
          <w:tcPr>
            <w:tcW w:w="2156" w:type="dxa"/>
            <w:vMerge/>
          </w:tcPr>
          <w:p w14:paraId="25869EB0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0B7CE96D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53DF67BC" w14:textId="4C91BD20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14:paraId="19135255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преподаванию</w:t>
            </w:r>
          </w:p>
          <w:p w14:paraId="154A478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и практических</w:t>
            </w:r>
          </w:p>
          <w:p w14:paraId="5DA76FF8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 в области</w:t>
            </w:r>
          </w:p>
          <w:p w14:paraId="7B7F5A14" w14:textId="4C62F5B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</w:t>
            </w:r>
          </w:p>
          <w:p w14:paraId="5FAF9B10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</w:t>
            </w:r>
          </w:p>
          <w:p w14:paraId="0307C678" w14:textId="11FB512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учреждениях высшего,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профессионального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14:paraId="5C55AE14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</w:p>
          <w:p w14:paraId="5CE12630" w14:textId="4938A95D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 а также историко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 и</w:t>
            </w:r>
          </w:p>
          <w:p w14:paraId="4482F347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культурологических дисциплин</w:t>
            </w:r>
          </w:p>
          <w:p w14:paraId="3B6B9F2D" w14:textId="67FFEC6D" w:rsidR="000F1AAA" w:rsidRPr="00373568" w:rsidRDefault="000F1AAA" w:rsidP="003735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образовательных учреждениях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образования детей,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учреждениях</w:t>
            </w:r>
          </w:p>
        </w:tc>
        <w:tc>
          <w:tcPr>
            <w:tcW w:w="4678" w:type="dxa"/>
          </w:tcPr>
          <w:p w14:paraId="39EDF045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методику преподаванию</w:t>
            </w:r>
          </w:p>
          <w:p w14:paraId="782765C6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и практических</w:t>
            </w:r>
          </w:p>
          <w:p w14:paraId="2AC6429D" w14:textId="55EC2DD3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 в области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деятельности</w:t>
            </w:r>
          </w:p>
        </w:tc>
        <w:tc>
          <w:tcPr>
            <w:tcW w:w="2156" w:type="dxa"/>
            <w:vMerge w:val="restart"/>
          </w:tcPr>
          <w:p w14:paraId="1B2CBABA" w14:textId="7AA001DD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5BE27DE5" w14:textId="7BAC50FA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766F3A8" w14:textId="77777777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F63C88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6386982F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09FFC385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33FC7F03" w14:textId="0980834D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педагогическую деятельность в образовательных учреждениях различного уровня</w:t>
            </w:r>
          </w:p>
        </w:tc>
        <w:tc>
          <w:tcPr>
            <w:tcW w:w="2156" w:type="dxa"/>
            <w:vMerge/>
          </w:tcPr>
          <w:p w14:paraId="78A16AAE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2B37374F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071A5312" w14:textId="7B70629C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14:paraId="7B484CBA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использованию</w:t>
            </w:r>
          </w:p>
          <w:p w14:paraId="1FB4740F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дидактических,</w:t>
            </w:r>
          </w:p>
          <w:p w14:paraId="68D519EC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и</w:t>
            </w:r>
          </w:p>
          <w:p w14:paraId="52504E98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средств в соответствии с</w:t>
            </w:r>
          </w:p>
          <w:p w14:paraId="6DE41194" w14:textId="5F675341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возрастными, личностно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61835E57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психологическими,</w:t>
            </w:r>
          </w:p>
          <w:p w14:paraId="07C707F3" w14:textId="6E65A8CC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содержательными,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культурными</w:t>
            </w:r>
          </w:p>
          <w:p w14:paraId="7988AEAB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особенностями организации</w:t>
            </w:r>
          </w:p>
          <w:p w14:paraId="0BA1DB92" w14:textId="004750B8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воспитательного</w:t>
            </w:r>
          </w:p>
          <w:p w14:paraId="360C27BB" w14:textId="5B7136D8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4678" w:type="dxa"/>
          </w:tcPr>
          <w:p w14:paraId="4BD6E17E" w14:textId="2B72D9FE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методику использования дидактических,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и</w:t>
            </w:r>
          </w:p>
          <w:p w14:paraId="0D9576AB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средств в соответствии с</w:t>
            </w:r>
          </w:p>
          <w:p w14:paraId="0B5D0E39" w14:textId="04E781F4" w:rsidR="000F1AAA" w:rsidRPr="00373568" w:rsidRDefault="000F1AAA" w:rsidP="00A92A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возрастными, 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личностно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психологическими,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содержательными,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</w:t>
            </w:r>
            <w:r w:rsidR="00A92A5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турными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особенностями организации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2A5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92A5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воспитательного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156" w:type="dxa"/>
            <w:vMerge w:val="restart"/>
          </w:tcPr>
          <w:p w14:paraId="751DB9B0" w14:textId="4E04F999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1EA97FE1" w14:textId="7B432E53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="00073EC7" w:rsidRPr="003735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79BA36B" w14:textId="6DA757A0" w:rsidR="00411751" w:rsidRPr="00373568" w:rsidRDefault="00411751" w:rsidP="0041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3EC7" w:rsidRPr="003735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3EC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73EC7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0BF759A8" w14:textId="77777777" w:rsidR="000F1AAA" w:rsidRPr="00373568" w:rsidRDefault="000F1AAA" w:rsidP="0007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4D330816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27641567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4E3AD0E" w14:textId="12EFF135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дидактические, методические и</w:t>
            </w:r>
          </w:p>
          <w:p w14:paraId="2D729FF2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средства в соответствии с</w:t>
            </w:r>
          </w:p>
          <w:p w14:paraId="216EC0B0" w14:textId="014B28F4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возрастными, личностно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03FF6157" w14:textId="66B92770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психологическими, содержательными,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культурными особенностями организации учебно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воспитательного</w:t>
            </w:r>
          </w:p>
          <w:p w14:paraId="4595E803" w14:textId="7745E7B9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156" w:type="dxa"/>
            <w:vMerge/>
          </w:tcPr>
          <w:p w14:paraId="22F28708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4EE911A9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7660658F" w14:textId="51D2CF66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14:paraId="036D64AE" w14:textId="730D4C65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16BC264E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методическому</w:t>
            </w:r>
          </w:p>
          <w:p w14:paraId="4B162F90" w14:textId="7C7323C3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учебно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2D2B8E1E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воспитательного процесса и проведению</w:t>
            </w:r>
          </w:p>
          <w:p w14:paraId="7AF7D077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 мероприятий с различными категориями</w:t>
            </w:r>
          </w:p>
          <w:p w14:paraId="10054E95" w14:textId="115DD03A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69971054" w14:textId="36A46C9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</w:t>
            </w:r>
          </w:p>
        </w:tc>
        <w:tc>
          <w:tcPr>
            <w:tcW w:w="4678" w:type="dxa"/>
          </w:tcPr>
          <w:p w14:paraId="1AA534B5" w14:textId="35E2FA6B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14B6590B" w14:textId="23C9F502" w:rsidR="000F1AAA" w:rsidRPr="00373568" w:rsidRDefault="00373568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F1AAA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1AAA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учебно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3282B6CA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воспитательного процесса и проведения</w:t>
            </w:r>
          </w:p>
          <w:p w14:paraId="52DAF278" w14:textId="60A0DB9D" w:rsidR="000F1AAA" w:rsidRPr="00373568" w:rsidRDefault="000F1AAA" w:rsidP="003735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 мероприятий с различными категориями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деятельности</w:t>
            </w:r>
          </w:p>
          <w:p w14:paraId="635A54E3" w14:textId="5CE6BB1D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156" w:type="dxa"/>
            <w:vMerge w:val="restart"/>
          </w:tcPr>
          <w:p w14:paraId="1BEA8235" w14:textId="65B0F2BD" w:rsidR="007C405D" w:rsidRPr="00373568" w:rsidRDefault="007C405D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0E91E121" w14:textId="22037255" w:rsidR="007C405D" w:rsidRPr="00373568" w:rsidRDefault="007C405D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1B77684D" w14:textId="77777777" w:rsidR="000F1AAA" w:rsidRPr="00373568" w:rsidRDefault="000F1AAA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2E1EDCA0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0E0D3B96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4C0D59A4" w14:textId="0B20E0D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на практике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3734B335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 </w:t>
            </w:r>
          </w:p>
          <w:p w14:paraId="2CB39986" w14:textId="5492D30A" w:rsidR="000F1AAA" w:rsidRPr="00373568" w:rsidRDefault="000F1AAA" w:rsidP="003735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воспитательного процесса и проводить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воспитательные мероприятия с различными категориями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деятельности</w:t>
            </w:r>
          </w:p>
        </w:tc>
        <w:tc>
          <w:tcPr>
            <w:tcW w:w="2156" w:type="dxa"/>
            <w:vMerge/>
          </w:tcPr>
          <w:p w14:paraId="01156DB8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648F5F2D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76F58F5A" w14:textId="4CE4593F" w:rsidR="00035305" w:rsidRPr="00373568" w:rsidRDefault="00035305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14:paraId="70A2BD45" w14:textId="1F8F31E2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разработке полного комплекса методических материалов к дисциплинам, по которым ведет педагогическую деятельность</w:t>
            </w:r>
          </w:p>
        </w:tc>
        <w:tc>
          <w:tcPr>
            <w:tcW w:w="4678" w:type="dxa"/>
          </w:tcPr>
          <w:p w14:paraId="2E43E991" w14:textId="02EC34DF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необходимых</w:t>
            </w: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материалов к дисциплинам, по которым ведет педагогическую деятельность</w:t>
            </w:r>
          </w:p>
        </w:tc>
        <w:tc>
          <w:tcPr>
            <w:tcW w:w="2156" w:type="dxa"/>
            <w:vMerge w:val="restart"/>
          </w:tcPr>
          <w:p w14:paraId="56B3B3BD" w14:textId="1DA9AF55" w:rsidR="007C405D" w:rsidRPr="00373568" w:rsidRDefault="007C405D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2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034E2C" w14:textId="5ADB91F0" w:rsidR="007C405D" w:rsidRPr="00373568" w:rsidRDefault="007C405D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7E642FEC" w14:textId="77777777" w:rsidR="000F1AAA" w:rsidRPr="00373568" w:rsidRDefault="000F1AAA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130E9B99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0EBA7D10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235C76E7" w14:textId="5486C543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технологии разработки методических материалов к дисциплинам, по которым ведет педагогическую деятельность</w:t>
            </w:r>
          </w:p>
        </w:tc>
        <w:tc>
          <w:tcPr>
            <w:tcW w:w="2156" w:type="dxa"/>
            <w:vMerge/>
          </w:tcPr>
          <w:p w14:paraId="2D4A3637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2EB0FC80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1E1C6BEA" w14:textId="5B165AA5" w:rsidR="0093778F" w:rsidRPr="00373568" w:rsidRDefault="0093778F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3044CB53" w14:textId="4364BF95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подбору и анализу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90D027" w14:textId="36DB58BE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проекта;к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использованю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методического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проектом.</w:t>
            </w:r>
          </w:p>
          <w:p w14:paraId="468E478D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ABD128" w14:textId="6CFC909D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4E3B44A5" w14:textId="3EC45ED5" w:rsidR="000F1AAA" w:rsidRPr="00373568" w:rsidRDefault="000F1AAA" w:rsidP="0003530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сбора и анализа информации для</w:t>
            </w:r>
            <w:r w:rsid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</w:p>
          <w:p w14:paraId="3483AA9F" w14:textId="44A11C90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инструментарий для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проектом.</w:t>
            </w:r>
          </w:p>
        </w:tc>
        <w:tc>
          <w:tcPr>
            <w:tcW w:w="2156" w:type="dxa"/>
            <w:vMerge w:val="restart"/>
          </w:tcPr>
          <w:p w14:paraId="4218C549" w14:textId="49E8A94A" w:rsidR="007C405D" w:rsidRPr="00373568" w:rsidRDefault="007C405D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B55598F" w14:textId="64DDE103" w:rsidR="007C405D" w:rsidRPr="00373568" w:rsidRDefault="007C405D" w:rsidP="007C4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217A0FB4" w14:textId="4E3180FD" w:rsidR="00A97217" w:rsidRPr="00373568" w:rsidRDefault="00A97217" w:rsidP="00A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D600CC7" w14:textId="743AC1D1" w:rsidR="00A97217" w:rsidRPr="00373568" w:rsidRDefault="00A97217" w:rsidP="00A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73E1ED78" w14:textId="77777777" w:rsidR="00A97217" w:rsidRPr="00373568" w:rsidRDefault="00A97217" w:rsidP="00A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356D5B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15E47FB5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14D1921B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32FA5CF2" w14:textId="77777777" w:rsidR="00373568" w:rsidRDefault="000F1AAA" w:rsidP="0003530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</w:p>
          <w:p w14:paraId="46DEC2C4" w14:textId="308B9003" w:rsidR="000F1AAA" w:rsidRPr="00373568" w:rsidRDefault="000F1AAA" w:rsidP="0003530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методы сбора информации, анал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изировать полученную информацию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соответствующий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инструментарий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эвент 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проектом.</w:t>
            </w:r>
          </w:p>
        </w:tc>
        <w:tc>
          <w:tcPr>
            <w:tcW w:w="2156" w:type="dxa"/>
            <w:vMerge/>
          </w:tcPr>
          <w:p w14:paraId="6AE2B271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72F06B6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00E778F3" w14:textId="7CCCE3AD" w:rsidR="0093778F" w:rsidRPr="00373568" w:rsidRDefault="0093778F" w:rsidP="009377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0500FBB2" w14:textId="77777777" w:rsidR="000F1AAA" w:rsidRPr="00373568" w:rsidRDefault="000F1AAA" w:rsidP="000353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способным к организации, планированию, формированию команды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проекта, к осуществлению функций контроля и мотивации трудовых ресурсов.</w:t>
            </w:r>
          </w:p>
          <w:p w14:paraId="05469744" w14:textId="5E26791B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3C1330FE" w14:textId="77777777" w:rsidR="000F1AAA" w:rsidRPr="00373568" w:rsidRDefault="000F1AAA" w:rsidP="0003530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организации, планирования, формирования команды проекта;</w:t>
            </w:r>
          </w:p>
          <w:p w14:paraId="0025C16E" w14:textId="474B5A43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контроля и мотивации трудовых ресурсов.</w:t>
            </w:r>
          </w:p>
        </w:tc>
        <w:tc>
          <w:tcPr>
            <w:tcW w:w="2156" w:type="dxa"/>
            <w:vMerge w:val="restart"/>
          </w:tcPr>
          <w:p w14:paraId="53859CAE" w14:textId="5C186101" w:rsidR="00A97217" w:rsidRPr="00373568" w:rsidRDefault="00A97217" w:rsidP="00A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D89335" w14:textId="0C0D145E" w:rsidR="00A97217" w:rsidRPr="00373568" w:rsidRDefault="00A97217" w:rsidP="00A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5A943A7C" w14:textId="7606B895" w:rsidR="00A97217" w:rsidRPr="00373568" w:rsidRDefault="00A97217" w:rsidP="00A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437A5581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0DB5FC6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092FD98E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BB9E306" w14:textId="1AB58A6D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организовывать, планировать, формировать команду  проекта, осуществлять функцию контроля и мотивации  трудовых ресурсов.</w:t>
            </w:r>
          </w:p>
        </w:tc>
        <w:tc>
          <w:tcPr>
            <w:tcW w:w="2156" w:type="dxa"/>
            <w:vMerge/>
          </w:tcPr>
          <w:p w14:paraId="754706C3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7547E590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570C7C66" w14:textId="1B3870A6" w:rsidR="0093778F" w:rsidRPr="00373568" w:rsidRDefault="0093778F" w:rsidP="009377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2A7B9B25" w14:textId="2699CB0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способным к </w:t>
            </w:r>
            <w:r w:rsidRPr="0037356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анализу и проектированию межличностных, групповых и организационных коммуникаций</w:t>
            </w:r>
          </w:p>
        </w:tc>
        <w:tc>
          <w:tcPr>
            <w:tcW w:w="4678" w:type="dxa"/>
          </w:tcPr>
          <w:p w14:paraId="62FB9A21" w14:textId="4D6A1818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</w:t>
            </w:r>
            <w:r w:rsidRPr="0037356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анализа и проектирования межличностных, групповых и организационных коммуникаций</w:t>
            </w:r>
          </w:p>
        </w:tc>
        <w:tc>
          <w:tcPr>
            <w:tcW w:w="2156" w:type="dxa"/>
            <w:vMerge w:val="restart"/>
          </w:tcPr>
          <w:p w14:paraId="192DA518" w14:textId="29F8AF69" w:rsidR="00872C1F" w:rsidRPr="00373568" w:rsidRDefault="00872C1F" w:rsidP="0087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1E575D88" w14:textId="4E69BCC6" w:rsidR="00C02D77" w:rsidRPr="00373568" w:rsidRDefault="00C02D77" w:rsidP="00C0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6954CCF6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265B73FC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01B5B7EE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335DCF92" w14:textId="6409CD42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на практике  методы анализа и способы проектирования </w:t>
            </w:r>
            <w:r w:rsidRPr="0037356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межличностных, групповых и организационных коммуникаций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56" w:type="dxa"/>
            <w:vMerge/>
          </w:tcPr>
          <w:p w14:paraId="30F0F107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37CA82EE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29C55D00" w14:textId="2F50770C" w:rsidR="0093778F" w:rsidRPr="00373568" w:rsidRDefault="0093778F" w:rsidP="009377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25DC27EA" w14:textId="73413121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управлению 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творческим процессом – разработкой концепции, созданием сценария, реализацией режиссерского замысла  и музыкальным оформлением событийного мероприятия.</w:t>
            </w:r>
          </w:p>
        </w:tc>
        <w:tc>
          <w:tcPr>
            <w:tcW w:w="4678" w:type="dxa"/>
          </w:tcPr>
          <w:p w14:paraId="09F3FEC6" w14:textId="44AE7CEA" w:rsidR="000F1AAA" w:rsidRPr="00373568" w:rsidRDefault="000F1AAA" w:rsidP="003735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процесс;</w:t>
            </w:r>
            <w:r w:rsid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 создания сценария и  реализации режиссерского замысла, основы музыкального оформления событийного мероприятия.</w:t>
            </w:r>
          </w:p>
        </w:tc>
        <w:tc>
          <w:tcPr>
            <w:tcW w:w="2156" w:type="dxa"/>
            <w:vMerge w:val="restart"/>
          </w:tcPr>
          <w:p w14:paraId="5D3A1568" w14:textId="5CD97D9D" w:rsidR="00C02D77" w:rsidRPr="00373568" w:rsidRDefault="00C02D77" w:rsidP="00C0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58A0DA90" w14:textId="188EE99A" w:rsidR="00C02D77" w:rsidRPr="00373568" w:rsidRDefault="00C02D77" w:rsidP="00C0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2DED9C08" w14:textId="69786A8A" w:rsidR="00C02D77" w:rsidRPr="00373568" w:rsidRDefault="00C02D77" w:rsidP="00C0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70819F55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7A453682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4E826856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7BE97EDC" w14:textId="40703681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 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творческим процессом – разрабатывать концепцию, создавать сценарий, реализовывать режиссерский замысел  и музыкальное оформление событийного мероприятия.</w:t>
            </w:r>
          </w:p>
        </w:tc>
        <w:tc>
          <w:tcPr>
            <w:tcW w:w="2156" w:type="dxa"/>
            <w:vMerge/>
          </w:tcPr>
          <w:p w14:paraId="47B4B309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5249ADA9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0F1E502F" w14:textId="7454C1B3" w:rsidR="0093778F" w:rsidRPr="00373568" w:rsidRDefault="0093778F" w:rsidP="009377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4543424F" w14:textId="3FA01AAE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оценке эффективности результатов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в условиях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и образовательного учреждения.</w:t>
            </w:r>
          </w:p>
        </w:tc>
        <w:tc>
          <w:tcPr>
            <w:tcW w:w="4678" w:type="dxa"/>
          </w:tcPr>
          <w:p w14:paraId="4053AA3D" w14:textId="0F30A1B2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принципы и закономерности реализации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 в условиях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и образовательного учреждения.</w:t>
            </w:r>
          </w:p>
        </w:tc>
        <w:tc>
          <w:tcPr>
            <w:tcW w:w="2156" w:type="dxa"/>
            <w:vMerge w:val="restart"/>
          </w:tcPr>
          <w:p w14:paraId="6E5C1C0C" w14:textId="45AB28BB" w:rsidR="00872C1F" w:rsidRPr="00373568" w:rsidRDefault="00872C1F" w:rsidP="0087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64A4C3D" w14:textId="71447165" w:rsidR="00872C1F" w:rsidRPr="00373568" w:rsidRDefault="00872C1F" w:rsidP="0087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2B4D0F22" w14:textId="77777777" w:rsidR="00872C1F" w:rsidRPr="00373568" w:rsidRDefault="00872C1F" w:rsidP="0087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B6C252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736A8D1A" w14:textId="77777777" w:rsidTr="00C02D77">
        <w:trPr>
          <w:trHeight w:val="720"/>
          <w:jc w:val="center"/>
        </w:trPr>
        <w:tc>
          <w:tcPr>
            <w:tcW w:w="3474" w:type="dxa"/>
            <w:vMerge/>
          </w:tcPr>
          <w:p w14:paraId="2CEB9D46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65FD5494" w14:textId="3E701390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эффективность результатов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в условиях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культурного и образовательного учреждения. </w:t>
            </w:r>
          </w:p>
        </w:tc>
        <w:tc>
          <w:tcPr>
            <w:tcW w:w="2156" w:type="dxa"/>
            <w:vMerge/>
          </w:tcPr>
          <w:p w14:paraId="42A29CEA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373568" w14:paraId="52A0AB34" w14:textId="77777777" w:rsidTr="00C02D77">
        <w:trPr>
          <w:trHeight w:val="720"/>
          <w:jc w:val="center"/>
        </w:trPr>
        <w:tc>
          <w:tcPr>
            <w:tcW w:w="3474" w:type="dxa"/>
            <w:vMerge w:val="restart"/>
          </w:tcPr>
          <w:p w14:paraId="0C0E811E" w14:textId="0333B340" w:rsidR="0093778F" w:rsidRPr="00373568" w:rsidRDefault="0093778F" w:rsidP="009377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5B45BF63" w14:textId="7CD3E00D" w:rsidR="000F1AAA" w:rsidRPr="00373568" w:rsidRDefault="000F1AAA" w:rsidP="004F30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внедрению фандрейзинговых технологий в реализацию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 в сфере культуры и образования.</w:t>
            </w:r>
          </w:p>
        </w:tc>
        <w:tc>
          <w:tcPr>
            <w:tcW w:w="4678" w:type="dxa"/>
          </w:tcPr>
          <w:p w14:paraId="1DCC26F6" w14:textId="61200F46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фандрейзинговые технологии в проектной деятельности в сфере культуры и образования</w:t>
            </w:r>
          </w:p>
        </w:tc>
        <w:tc>
          <w:tcPr>
            <w:tcW w:w="2156" w:type="dxa"/>
            <w:vMerge w:val="restart"/>
          </w:tcPr>
          <w:p w14:paraId="6856ACC7" w14:textId="36CF19A3" w:rsidR="00AC5B07" w:rsidRPr="00373568" w:rsidRDefault="00AC5B07" w:rsidP="00AC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602F45E0" w14:textId="154775DB" w:rsidR="00AC5B07" w:rsidRPr="00373568" w:rsidRDefault="00AC5B07" w:rsidP="00AC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37356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BFF77B8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68" w:rsidRPr="007765E0" w14:paraId="4AFE62DF" w14:textId="77777777" w:rsidTr="004F30C9">
        <w:trPr>
          <w:trHeight w:val="923"/>
          <w:jc w:val="center"/>
        </w:trPr>
        <w:tc>
          <w:tcPr>
            <w:tcW w:w="3474" w:type="dxa"/>
            <w:vMerge/>
          </w:tcPr>
          <w:p w14:paraId="7636047B" w14:textId="77777777" w:rsidR="000F1AAA" w:rsidRPr="00373568" w:rsidRDefault="000F1AAA" w:rsidP="000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1156E25D" w14:textId="0789ACF1" w:rsidR="000F1AAA" w:rsidRPr="00373568" w:rsidRDefault="000F1AAA" w:rsidP="00035305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735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технологии проектного фандрейзинга в сфере культуры и образования</w:t>
            </w:r>
          </w:p>
        </w:tc>
        <w:tc>
          <w:tcPr>
            <w:tcW w:w="2156" w:type="dxa"/>
            <w:vMerge/>
          </w:tcPr>
          <w:p w14:paraId="4D36D10B" w14:textId="77777777" w:rsidR="000F1AAA" w:rsidRPr="00373568" w:rsidRDefault="000F1AAA" w:rsidP="0003530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EAD2C16" w14:textId="77777777" w:rsidR="006043CD" w:rsidRPr="00373568" w:rsidRDefault="006043CD" w:rsidP="00035305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14:paraId="4289F601" w14:textId="41AF56A3" w:rsidR="00AD62D1" w:rsidRDefault="00AD62D1" w:rsidP="00AD62D1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уровня сформированности компетенций обучающихся на государственном экзамене разработаны следующие критерии оценки</w:t>
      </w:r>
      <w:r w:rsidRPr="00E83688">
        <w:rPr>
          <w:rFonts w:ascii="Times New Roman" w:hAnsi="Times New Roman" w:cs="Times New Roman"/>
          <w:sz w:val="28"/>
          <w:szCs w:val="28"/>
        </w:rPr>
        <w:t xml:space="preserve"> </w:t>
      </w:r>
      <w:r w:rsidRPr="004C304D">
        <w:rPr>
          <w:rFonts w:ascii="Times New Roman" w:hAnsi="Times New Roman" w:cs="Times New Roman"/>
          <w:sz w:val="28"/>
          <w:szCs w:val="28"/>
        </w:rPr>
        <w:t>результатов государственного экзамена:</w:t>
      </w:r>
    </w:p>
    <w:p w14:paraId="1836CC03" w14:textId="77777777" w:rsidR="006043CD" w:rsidRPr="00974551" w:rsidRDefault="006043CD" w:rsidP="006043CD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033"/>
        <w:gridCol w:w="2835"/>
        <w:gridCol w:w="1701"/>
        <w:gridCol w:w="1276"/>
      </w:tblGrid>
      <w:tr w:rsidR="006043CD" w:rsidRPr="00974551" w14:paraId="39DC0895" w14:textId="77777777" w:rsidTr="006043CD">
        <w:trPr>
          <w:trHeight w:val="828"/>
          <w:jc w:val="center"/>
        </w:trPr>
        <w:tc>
          <w:tcPr>
            <w:tcW w:w="723" w:type="dxa"/>
            <w:vAlign w:val="center"/>
          </w:tcPr>
          <w:p w14:paraId="320C3301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0D6E1B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3" w:type="dxa"/>
            <w:vAlign w:val="center"/>
          </w:tcPr>
          <w:p w14:paraId="3345B2E3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vAlign w:val="center"/>
          </w:tcPr>
          <w:p w14:paraId="13EC8755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14:paraId="74108BB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9CBC78A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  <w:vAlign w:val="center"/>
          </w:tcPr>
          <w:p w14:paraId="59B2C27D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6043CD" w:rsidRPr="00974551" w14:paraId="40BDB7C0" w14:textId="77777777" w:rsidTr="00A34D29">
        <w:trPr>
          <w:trHeight w:val="172"/>
          <w:jc w:val="center"/>
        </w:trPr>
        <w:tc>
          <w:tcPr>
            <w:tcW w:w="723" w:type="dxa"/>
            <w:vMerge w:val="restart"/>
          </w:tcPr>
          <w:p w14:paraId="4942076E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3" w:type="dxa"/>
            <w:vMerge w:val="restart"/>
          </w:tcPr>
          <w:p w14:paraId="0523F5DC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14:paraId="4F9BA5CE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2134A21C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14:paraId="7B3BD094" w14:textId="7F2D294A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43CD" w:rsidRPr="00974551" w14:paraId="12D1C8A6" w14:textId="77777777" w:rsidTr="00A34D29">
        <w:trPr>
          <w:trHeight w:val="200"/>
          <w:jc w:val="center"/>
        </w:trPr>
        <w:tc>
          <w:tcPr>
            <w:tcW w:w="723" w:type="dxa"/>
            <w:vMerge/>
          </w:tcPr>
          <w:p w14:paraId="493F0F80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134277AC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F5B09C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27855A8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</w:tcPr>
          <w:p w14:paraId="41EF425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9CF6D38" w14:textId="77777777" w:rsidTr="00A34D29">
        <w:trPr>
          <w:trHeight w:val="200"/>
          <w:jc w:val="center"/>
        </w:trPr>
        <w:tc>
          <w:tcPr>
            <w:tcW w:w="723" w:type="dxa"/>
            <w:vMerge/>
          </w:tcPr>
          <w:p w14:paraId="150B3A23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6AC1FC2C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F40B50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6362C20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EBB12DC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71D35259" w14:textId="77777777" w:rsidTr="00A34D29">
        <w:trPr>
          <w:trHeight w:val="200"/>
          <w:jc w:val="center"/>
        </w:trPr>
        <w:tc>
          <w:tcPr>
            <w:tcW w:w="723" w:type="dxa"/>
            <w:vMerge w:val="restart"/>
          </w:tcPr>
          <w:p w14:paraId="359DDB6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3" w:type="dxa"/>
            <w:vMerge w:val="restart"/>
          </w:tcPr>
          <w:p w14:paraId="03F5F082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14:paraId="0D185DA8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7ACDB2DF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405401BC" w14:textId="4EE92A41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3CD" w:rsidRPr="00974551" w14:paraId="26D98696" w14:textId="77777777" w:rsidTr="00A34D29">
        <w:trPr>
          <w:trHeight w:val="200"/>
          <w:jc w:val="center"/>
        </w:trPr>
        <w:tc>
          <w:tcPr>
            <w:tcW w:w="723" w:type="dxa"/>
            <w:vMerge/>
          </w:tcPr>
          <w:p w14:paraId="530B245B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6D7E92FE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DA159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687BB48C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6CCA458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5CD5D247" w14:textId="77777777" w:rsidTr="00A34D29">
        <w:trPr>
          <w:trHeight w:val="200"/>
          <w:jc w:val="center"/>
        </w:trPr>
        <w:tc>
          <w:tcPr>
            <w:tcW w:w="723" w:type="dxa"/>
            <w:vMerge/>
          </w:tcPr>
          <w:p w14:paraId="020CF3CD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45F1A1A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D2E3D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727AFEE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7392ABC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0F62DFEE" w14:textId="77777777" w:rsidTr="00A34D29">
        <w:trPr>
          <w:trHeight w:val="300"/>
          <w:jc w:val="center"/>
        </w:trPr>
        <w:tc>
          <w:tcPr>
            <w:tcW w:w="723" w:type="dxa"/>
            <w:vMerge w:val="restart"/>
          </w:tcPr>
          <w:p w14:paraId="11F0E2E9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3" w:type="dxa"/>
            <w:vMerge w:val="restart"/>
          </w:tcPr>
          <w:p w14:paraId="613DB472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14:paraId="17407546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1EDFBB9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082BB246" w14:textId="3F43981D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3CD" w:rsidRPr="00974551" w14:paraId="4F4D3340" w14:textId="77777777" w:rsidTr="00A34D29">
        <w:trPr>
          <w:trHeight w:val="300"/>
          <w:jc w:val="center"/>
        </w:trPr>
        <w:tc>
          <w:tcPr>
            <w:tcW w:w="723" w:type="dxa"/>
            <w:vMerge/>
          </w:tcPr>
          <w:p w14:paraId="5F355F49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1D956BB5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1BFB8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4334BBD4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59168084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6E2A290E" w14:textId="77777777" w:rsidTr="00A34D29">
        <w:trPr>
          <w:trHeight w:val="300"/>
          <w:jc w:val="center"/>
        </w:trPr>
        <w:tc>
          <w:tcPr>
            <w:tcW w:w="723" w:type="dxa"/>
            <w:vMerge/>
          </w:tcPr>
          <w:p w14:paraId="5FB3FC49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16E254C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B7BD0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16299768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4A2372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717C94CF" w14:textId="77777777" w:rsidTr="00A34D29">
        <w:trPr>
          <w:trHeight w:val="300"/>
          <w:jc w:val="center"/>
        </w:trPr>
        <w:tc>
          <w:tcPr>
            <w:tcW w:w="723" w:type="dxa"/>
            <w:vMerge w:val="restart"/>
          </w:tcPr>
          <w:p w14:paraId="6275FB2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3" w:type="dxa"/>
            <w:vMerge w:val="restart"/>
          </w:tcPr>
          <w:p w14:paraId="6330740F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14:paraId="54E1577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63E4446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14:paraId="4721A9D1" w14:textId="77C3458C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43CD" w:rsidRPr="00974551" w14:paraId="548A2FE0" w14:textId="77777777" w:rsidTr="00A34D29">
        <w:trPr>
          <w:trHeight w:val="300"/>
          <w:jc w:val="center"/>
        </w:trPr>
        <w:tc>
          <w:tcPr>
            <w:tcW w:w="723" w:type="dxa"/>
            <w:vMerge/>
          </w:tcPr>
          <w:p w14:paraId="5365B9E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009940DD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5A1A61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25B2C8A4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14:paraId="56C812E8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211BF4B7" w14:textId="77777777" w:rsidTr="00A34D29">
        <w:trPr>
          <w:trHeight w:val="300"/>
          <w:jc w:val="center"/>
        </w:trPr>
        <w:tc>
          <w:tcPr>
            <w:tcW w:w="723" w:type="dxa"/>
            <w:vMerge/>
          </w:tcPr>
          <w:p w14:paraId="545B8196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55872FD5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42DE2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2650C3C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03745636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25F4D0B" w14:textId="77777777" w:rsidTr="00A34D29">
        <w:trPr>
          <w:trHeight w:val="190"/>
          <w:jc w:val="center"/>
        </w:trPr>
        <w:tc>
          <w:tcPr>
            <w:tcW w:w="723" w:type="dxa"/>
            <w:vMerge w:val="restart"/>
          </w:tcPr>
          <w:p w14:paraId="4887D29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3" w:type="dxa"/>
            <w:vMerge w:val="restart"/>
          </w:tcPr>
          <w:p w14:paraId="1DA5E676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Общий уровень культуры общения</w:t>
            </w:r>
          </w:p>
        </w:tc>
        <w:tc>
          <w:tcPr>
            <w:tcW w:w="2835" w:type="dxa"/>
          </w:tcPr>
          <w:p w14:paraId="0086F1EC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53FB8EE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74A6E9AB" w14:textId="2BC0F808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3CD" w:rsidRPr="00974551" w14:paraId="3BFF7CF7" w14:textId="77777777" w:rsidTr="00A34D29">
        <w:trPr>
          <w:trHeight w:val="190"/>
          <w:jc w:val="center"/>
        </w:trPr>
        <w:tc>
          <w:tcPr>
            <w:tcW w:w="723" w:type="dxa"/>
            <w:vMerge/>
          </w:tcPr>
          <w:p w14:paraId="5D1B65A7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7F179C85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DC86E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722F93F2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14:paraId="264B90D2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A7577DA" w14:textId="77777777" w:rsidTr="00A34D29">
        <w:trPr>
          <w:trHeight w:val="411"/>
          <w:jc w:val="center"/>
        </w:trPr>
        <w:tc>
          <w:tcPr>
            <w:tcW w:w="723" w:type="dxa"/>
            <w:vMerge/>
          </w:tcPr>
          <w:p w14:paraId="5369DDCE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1F6F0C0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2CC9A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0B41AB9F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7161A7F6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B4E30C3" w14:textId="77777777" w:rsidTr="00A34D29">
        <w:trPr>
          <w:trHeight w:val="400"/>
          <w:jc w:val="center"/>
        </w:trPr>
        <w:tc>
          <w:tcPr>
            <w:tcW w:w="723" w:type="dxa"/>
            <w:vMerge w:val="restart"/>
          </w:tcPr>
          <w:p w14:paraId="1783BBB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3" w:type="dxa"/>
            <w:vMerge w:val="restart"/>
          </w:tcPr>
          <w:p w14:paraId="33C4327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</w:tcPr>
          <w:p w14:paraId="08CFFB49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обладают</w:t>
            </w:r>
          </w:p>
        </w:tc>
        <w:tc>
          <w:tcPr>
            <w:tcW w:w="1701" w:type="dxa"/>
          </w:tcPr>
          <w:p w14:paraId="2DE7D804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3256E9A5" w14:textId="5B90089F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3CD" w:rsidRPr="00974551" w14:paraId="02D4C341" w14:textId="77777777" w:rsidTr="00A34D29">
        <w:trPr>
          <w:trHeight w:val="400"/>
          <w:jc w:val="center"/>
        </w:trPr>
        <w:tc>
          <w:tcPr>
            <w:tcW w:w="723" w:type="dxa"/>
            <w:vMerge/>
          </w:tcPr>
          <w:p w14:paraId="11B1902B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63F4879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0311D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обладают частично</w:t>
            </w:r>
          </w:p>
        </w:tc>
        <w:tc>
          <w:tcPr>
            <w:tcW w:w="1701" w:type="dxa"/>
          </w:tcPr>
          <w:p w14:paraId="0BCF1D8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23AB6F2C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13F7FBBB" w14:textId="77777777" w:rsidTr="00A34D29">
        <w:trPr>
          <w:trHeight w:val="400"/>
          <w:jc w:val="center"/>
        </w:trPr>
        <w:tc>
          <w:tcPr>
            <w:tcW w:w="723" w:type="dxa"/>
            <w:vMerge/>
          </w:tcPr>
          <w:p w14:paraId="3753470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10D92DD8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C06E77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обладают</w:t>
            </w:r>
          </w:p>
        </w:tc>
        <w:tc>
          <w:tcPr>
            <w:tcW w:w="1701" w:type="dxa"/>
          </w:tcPr>
          <w:p w14:paraId="4F5AB18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65589FD1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79E2741B" w14:textId="77777777" w:rsidTr="00A34D29">
        <w:trPr>
          <w:trHeight w:val="200"/>
          <w:jc w:val="center"/>
        </w:trPr>
        <w:tc>
          <w:tcPr>
            <w:tcW w:w="723" w:type="dxa"/>
            <w:vMerge w:val="restart"/>
          </w:tcPr>
          <w:p w14:paraId="2B80F08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3" w:type="dxa"/>
            <w:vMerge w:val="restart"/>
          </w:tcPr>
          <w:p w14:paraId="0C9747D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</w:tcPr>
          <w:p w14:paraId="22AC388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1701" w:type="dxa"/>
          </w:tcPr>
          <w:p w14:paraId="4400A38D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678F2745" w14:textId="1E2E0392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3CD" w:rsidRPr="00974551" w14:paraId="723E1B5C" w14:textId="77777777" w:rsidTr="00A34D29">
        <w:trPr>
          <w:trHeight w:val="200"/>
          <w:jc w:val="center"/>
        </w:trPr>
        <w:tc>
          <w:tcPr>
            <w:tcW w:w="723" w:type="dxa"/>
            <w:vMerge/>
          </w:tcPr>
          <w:p w14:paraId="7F8D1B2D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635898C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EA589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умеет фрагментарно</w:t>
            </w:r>
          </w:p>
        </w:tc>
        <w:tc>
          <w:tcPr>
            <w:tcW w:w="1701" w:type="dxa"/>
          </w:tcPr>
          <w:p w14:paraId="3154B50D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14:paraId="19B28FAA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239CFB70" w14:textId="77777777" w:rsidTr="00A34D29">
        <w:trPr>
          <w:trHeight w:val="200"/>
          <w:jc w:val="center"/>
        </w:trPr>
        <w:tc>
          <w:tcPr>
            <w:tcW w:w="723" w:type="dxa"/>
            <w:vMerge/>
          </w:tcPr>
          <w:p w14:paraId="53AC97E0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14:paraId="1F4B452B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93F77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</w:p>
        </w:tc>
        <w:tc>
          <w:tcPr>
            <w:tcW w:w="1701" w:type="dxa"/>
          </w:tcPr>
          <w:p w14:paraId="68F47E96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06A92FD7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6666B2" w14:paraId="756C73FE" w14:textId="77777777" w:rsidTr="00A34D29">
        <w:trPr>
          <w:trHeight w:val="200"/>
          <w:jc w:val="center"/>
        </w:trPr>
        <w:tc>
          <w:tcPr>
            <w:tcW w:w="9292" w:type="dxa"/>
            <w:gridSpan w:val="4"/>
          </w:tcPr>
          <w:p w14:paraId="5866B13B" w14:textId="77777777" w:rsidR="006043CD" w:rsidRPr="006043CD" w:rsidRDefault="006043CD" w:rsidP="0060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76AA1174" w14:textId="050A5E90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CAAC3FE" w14:textId="77777777" w:rsidR="006043CD" w:rsidRDefault="006043CD" w:rsidP="006043CD">
      <w:pPr>
        <w:spacing w:after="120"/>
        <w:ind w:firstLine="709"/>
        <w:jc w:val="both"/>
        <w:textAlignment w:val="top"/>
        <w:rPr>
          <w:rFonts w:eastAsia="Calibri"/>
          <w:b/>
          <w:color w:val="000000"/>
          <w:sz w:val="28"/>
          <w:szCs w:val="28"/>
        </w:rPr>
      </w:pPr>
    </w:p>
    <w:p w14:paraId="5F7CDFEA" w14:textId="4A4B6038" w:rsidR="007A4BBD" w:rsidRDefault="007A4BBD" w:rsidP="007A4BBD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294872">
        <w:rPr>
          <w:sz w:val="28"/>
          <w:szCs w:val="28"/>
        </w:rPr>
        <w:t xml:space="preserve">Критерии оценки сформированности компетенций обучающихся на государственном экзамене трансформируются в конечный результат по </w:t>
      </w:r>
      <w:r>
        <w:rPr>
          <w:sz w:val="28"/>
          <w:szCs w:val="28"/>
        </w:rPr>
        <w:t>4</w:t>
      </w:r>
      <w:r w:rsidR="004542CD">
        <w:rPr>
          <w:sz w:val="28"/>
          <w:szCs w:val="28"/>
        </w:rPr>
        <w:t>–</w:t>
      </w:r>
      <w:r>
        <w:rPr>
          <w:sz w:val="28"/>
          <w:szCs w:val="28"/>
        </w:rPr>
        <w:t>х</w:t>
      </w:r>
      <w:r w:rsidRPr="00294872">
        <w:rPr>
          <w:sz w:val="28"/>
          <w:szCs w:val="28"/>
        </w:rPr>
        <w:t xml:space="preserve"> бальной шкале: «отлично», «хорошо», «удовлетворительно», «неудовлетворительно»</w:t>
      </w:r>
    </w:p>
    <w:p w14:paraId="5F9221F6" w14:textId="77777777" w:rsidR="006043CD" w:rsidRPr="00974551" w:rsidRDefault="006043CD" w:rsidP="006043CD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324"/>
        <w:gridCol w:w="4571"/>
      </w:tblGrid>
      <w:tr w:rsidR="006043CD" w:rsidRPr="00974551" w14:paraId="329BA090" w14:textId="77777777" w:rsidTr="00BC4835">
        <w:tc>
          <w:tcPr>
            <w:tcW w:w="1215" w:type="dxa"/>
            <w:shd w:val="clear" w:color="auto" w:fill="auto"/>
          </w:tcPr>
          <w:p w14:paraId="042DB629" w14:textId="77777777" w:rsidR="006043CD" w:rsidRPr="006043CD" w:rsidRDefault="006043CD" w:rsidP="00A3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8B1E390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4454" w:type="dxa"/>
            <w:shd w:val="clear" w:color="auto" w:fill="auto"/>
          </w:tcPr>
          <w:p w14:paraId="0B73ECA6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Количество баллов</w:t>
            </w:r>
          </w:p>
        </w:tc>
        <w:tc>
          <w:tcPr>
            <w:tcW w:w="4640" w:type="dxa"/>
            <w:shd w:val="clear" w:color="auto" w:fill="auto"/>
          </w:tcPr>
          <w:p w14:paraId="794A4DE7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Оценка</w:t>
            </w:r>
          </w:p>
        </w:tc>
      </w:tr>
      <w:tr w:rsidR="006043CD" w:rsidRPr="00974551" w14:paraId="2CFE78B4" w14:textId="77777777" w:rsidTr="00BC4835">
        <w:tc>
          <w:tcPr>
            <w:tcW w:w="1215" w:type="dxa"/>
            <w:shd w:val="clear" w:color="auto" w:fill="auto"/>
          </w:tcPr>
          <w:p w14:paraId="176B81B7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14:paraId="125C1550" w14:textId="3674E712" w:rsidR="006043CD" w:rsidRPr="006043CD" w:rsidRDefault="00BC4835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  <w:r w:rsidR="004542CD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4640" w:type="dxa"/>
            <w:shd w:val="clear" w:color="auto" w:fill="auto"/>
          </w:tcPr>
          <w:p w14:paraId="71AA4AA4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«Отлично»</w:t>
            </w:r>
          </w:p>
        </w:tc>
      </w:tr>
      <w:tr w:rsidR="006043CD" w:rsidRPr="00974551" w14:paraId="238F5EC7" w14:textId="77777777" w:rsidTr="00BC4835">
        <w:tc>
          <w:tcPr>
            <w:tcW w:w="1215" w:type="dxa"/>
            <w:shd w:val="clear" w:color="auto" w:fill="auto"/>
          </w:tcPr>
          <w:p w14:paraId="3969666F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14:paraId="1B8B9063" w14:textId="27DD95E9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4542CD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4640" w:type="dxa"/>
            <w:shd w:val="clear" w:color="auto" w:fill="auto"/>
          </w:tcPr>
          <w:p w14:paraId="542ED432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«Хорошо»</w:t>
            </w:r>
          </w:p>
        </w:tc>
      </w:tr>
      <w:tr w:rsidR="006043CD" w:rsidRPr="00974551" w14:paraId="6441F32A" w14:textId="77777777" w:rsidTr="00BC4835">
        <w:tc>
          <w:tcPr>
            <w:tcW w:w="1215" w:type="dxa"/>
            <w:shd w:val="clear" w:color="auto" w:fill="auto"/>
          </w:tcPr>
          <w:p w14:paraId="4E33BF40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14:paraId="323CD49D" w14:textId="217B587F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="004542CD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4640" w:type="dxa"/>
            <w:shd w:val="clear" w:color="auto" w:fill="auto"/>
          </w:tcPr>
          <w:p w14:paraId="62B5671F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«Удовлетворительно</w:t>
            </w:r>
          </w:p>
        </w:tc>
      </w:tr>
      <w:tr w:rsidR="006043CD" w:rsidRPr="004B6CD1" w14:paraId="619AAF93" w14:textId="77777777" w:rsidTr="00BC4835">
        <w:tc>
          <w:tcPr>
            <w:tcW w:w="1215" w:type="dxa"/>
            <w:shd w:val="clear" w:color="auto" w:fill="auto"/>
          </w:tcPr>
          <w:p w14:paraId="511A8978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454" w:type="dxa"/>
            <w:shd w:val="clear" w:color="auto" w:fill="auto"/>
          </w:tcPr>
          <w:p w14:paraId="02189A10" w14:textId="6D8BA14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&gt;30</w:t>
            </w:r>
          </w:p>
        </w:tc>
        <w:tc>
          <w:tcPr>
            <w:tcW w:w="4640" w:type="dxa"/>
            <w:shd w:val="clear" w:color="auto" w:fill="auto"/>
          </w:tcPr>
          <w:p w14:paraId="04DB06A6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«Неудовлетворительно»</w:t>
            </w:r>
          </w:p>
        </w:tc>
      </w:tr>
    </w:tbl>
    <w:p w14:paraId="4C8B92C5" w14:textId="77777777" w:rsidR="0059268E" w:rsidRDefault="0059268E" w:rsidP="00391820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7105B624" w14:textId="3C50EFB3" w:rsidR="003705DA" w:rsidRDefault="003705DA" w:rsidP="00391820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3.2. Требования к организации и проведению защиты выпускной квалификационной работы.</w:t>
      </w:r>
    </w:p>
    <w:p w14:paraId="171E805A" w14:textId="6436D109" w:rsidR="00602C7E" w:rsidRDefault="00602C7E" w:rsidP="00602C7E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602C7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Требования к организации и проведению защиты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ВКР определяются </w:t>
      </w:r>
      <w:r w:rsidR="00547CB5" w:rsidRPr="005F4A3A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547CB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47CB5" w:rsidRPr="005F4A3A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25FE3E75" w14:textId="77777777" w:rsidR="00DE0837" w:rsidRPr="00602C7E" w:rsidRDefault="00DE0837" w:rsidP="00602C7E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75651D72" w14:textId="2A6154B3" w:rsidR="007F762D" w:rsidRPr="004C304D" w:rsidRDefault="00602C7E" w:rsidP="00391820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3.2.1. Перечень тем выпускных квалификационных работ.</w:t>
      </w:r>
      <w:r w:rsidR="007F762D" w:rsidRPr="007F762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17328CFE" w14:textId="4CC9EE1A" w:rsidR="007F762D" w:rsidRDefault="007F762D" w:rsidP="007F762D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еречень тем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ВКР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утвержден учен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ым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ом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института </w:t>
      </w:r>
      <w:r w:rsidR="0076045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культуры и искусств </w:t>
      </w:r>
      <w:r w:rsidR="0076045B" w:rsidRPr="004522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Pr="004522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протокол заседания от </w:t>
      </w:r>
      <w:r w:rsidR="005F3B8C" w:rsidRPr="004522AF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«</w:t>
      </w:r>
      <w:r w:rsidR="008270AB" w:rsidRPr="004522AF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20</w:t>
      </w:r>
      <w:r w:rsidR="005F3B8C" w:rsidRPr="004522AF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» </w:t>
      </w:r>
      <w:r w:rsidR="008270AB" w:rsidRPr="004522AF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сентября </w:t>
      </w:r>
      <w:r w:rsidR="005F3B8C" w:rsidRPr="004522AF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2018</w:t>
      </w:r>
      <w:r w:rsidR="00B22D07" w:rsidRPr="004522AF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г. № 0</w:t>
      </w:r>
      <w:r w:rsidR="008270AB" w:rsidRPr="004522AF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2</w:t>
      </w:r>
      <w:r w:rsidRPr="004522A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).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14:paraId="408E501C" w14:textId="30E0B5CF" w:rsidR="001E6DC2" w:rsidRPr="004522AF" w:rsidRDefault="001E6DC2" w:rsidP="00F514A5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Развитие воспитательного потенциала музыкально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развлекательных проектов для молодежи в учреждениях культуры (образования)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EA42707" w14:textId="0A993773" w:rsidR="001E6DC2" w:rsidRPr="004522AF" w:rsidRDefault="001E6DC2" w:rsidP="00F514A5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Реализация педагогического потенциала литературно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художественных проектов в гражданско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патриотическом (духовно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нравственном) воспитании молодёжи (подростков).</w:t>
      </w:r>
    </w:p>
    <w:p w14:paraId="6A79FDC0" w14:textId="5F157442" w:rsidR="001E6DC2" w:rsidRPr="004522AF" w:rsidRDefault="001E6DC2" w:rsidP="00F514A5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Формирование дос</w:t>
      </w:r>
      <w:r w:rsidR="007463A8"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уговых потребностей подростков 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(молодежи) на основе 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культурного проектирования.</w:t>
      </w:r>
    </w:p>
    <w:p w14:paraId="65089028" w14:textId="6E8B3AAC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потенциал проектов </w:t>
      </w:r>
      <w:r w:rsidR="007463A8"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анимационной деятельности </w:t>
      </w:r>
      <w:r w:rsidRPr="004522A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="007463A8" w:rsidRPr="004522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22AF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(подростков, молодежи) в учреждениях культуры.</w:t>
      </w:r>
    </w:p>
    <w:p w14:paraId="148F2D78" w14:textId="2A6A8C55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основы проектов организации рекреационной деятельности </w:t>
      </w:r>
      <w:r w:rsidRPr="004522AF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людей с ограниченными возможностями в культурно</w:t>
      </w:r>
      <w:r w:rsidR="004542CD" w:rsidRPr="004522A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досуговых учреждениях</w:t>
      </w:r>
    </w:p>
    <w:p w14:paraId="53D00D63" w14:textId="3809E461" w:rsidR="001E6DC2" w:rsidRPr="004522AF" w:rsidRDefault="001E6DC2" w:rsidP="00F514A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проектных технологий в социокультурной реабилитации </w:t>
      </w:r>
      <w:r w:rsidR="007463A8" w:rsidRPr="004522AF">
        <w:rPr>
          <w:rFonts w:ascii="Times New Roman" w:hAnsi="Times New Roman" w:cs="Times New Roman"/>
          <w:sz w:val="28"/>
          <w:szCs w:val="28"/>
          <w:lang w:val="ru-RU"/>
        </w:rPr>
        <w:t>инвалидов.</w:t>
      </w:r>
    </w:p>
    <w:p w14:paraId="2F158B3F" w14:textId="2B14EA82" w:rsidR="001E6DC2" w:rsidRPr="004522AF" w:rsidRDefault="007463A8" w:rsidP="00F514A5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Проектные технологии </w:t>
      </w:r>
      <w:r w:rsidR="001E6DC2" w:rsidRPr="004522AF">
        <w:rPr>
          <w:rFonts w:ascii="Times New Roman" w:hAnsi="Times New Roman" w:cs="Times New Roman"/>
          <w:sz w:val="28"/>
          <w:szCs w:val="28"/>
          <w:lang w:val="ru-RU"/>
        </w:rPr>
        <w:t>учреждений 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E6DC2" w:rsidRPr="004522AF">
        <w:rPr>
          <w:rFonts w:ascii="Times New Roman" w:hAnsi="Times New Roman" w:cs="Times New Roman"/>
          <w:sz w:val="28"/>
          <w:szCs w:val="28"/>
          <w:lang w:val="ru-RU"/>
        </w:rPr>
        <w:t>культурной деятельности как средство инкультурации личности в условиях столичного мегаполиса.</w:t>
      </w:r>
    </w:p>
    <w:p w14:paraId="688BB259" w14:textId="77777777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522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овременные фольклорные праздники как форма проектной деятельности учреждений культуры и образования.</w:t>
      </w:r>
    </w:p>
    <w:p w14:paraId="5245DE97" w14:textId="1AA2EF7B" w:rsidR="001E6DC2" w:rsidRPr="004522AF" w:rsidRDefault="001E6DC2" w:rsidP="00F514A5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Формирование этнокультурной идентичности подростков в учреждениях культуры (образования) средствами 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культурного проектирования.</w:t>
      </w:r>
    </w:p>
    <w:p w14:paraId="5D793406" w14:textId="77777777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Проектные технологии формирования культуры корпоративного досуга.</w:t>
      </w:r>
    </w:p>
    <w:p w14:paraId="0DCDBCF9" w14:textId="1E556373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Профессиональная подготовка специалистов 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культурной сферы к проектной деятельности в учреждениях культуры и образования.</w:t>
      </w:r>
    </w:p>
    <w:p w14:paraId="28D75A6D" w14:textId="1A83AB76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эвент 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 проекты студенческой молодежи на основе партнерства вуза и общественных организаций.</w:t>
      </w:r>
    </w:p>
    <w:p w14:paraId="68B4C363" w14:textId="77777777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Проектный подход в системе организации досуга молодежи (детей, подростков).</w:t>
      </w:r>
    </w:p>
    <w:p w14:paraId="79B8AB37" w14:textId="17BC6BB0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культурное проектирование как инновационная коммуникативная технология этнокультурного воспитания в вузе.</w:t>
      </w:r>
    </w:p>
    <w:p w14:paraId="3C8D5FA8" w14:textId="7D6B71E7" w:rsidR="001E6DC2" w:rsidRPr="004522AF" w:rsidRDefault="001E6DC2" w:rsidP="00F514A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Эвент –</w:t>
      </w:r>
      <w:r w:rsidR="007463A8"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проекты 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 xml:space="preserve">как средство формирования эстетической культуры 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студенческой молодежи.</w:t>
      </w:r>
    </w:p>
    <w:p w14:paraId="169B817B" w14:textId="797105EE" w:rsidR="001E6DC2" w:rsidRPr="004522AF" w:rsidRDefault="007463A8" w:rsidP="00F514A5">
      <w:pPr>
        <w:pStyle w:val="11"/>
        <w:widowControl w:val="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4522AF">
        <w:rPr>
          <w:rFonts w:cs="Times New Roman"/>
          <w:sz w:val="28"/>
          <w:szCs w:val="28"/>
        </w:rPr>
        <w:t xml:space="preserve">Проектные </w:t>
      </w:r>
      <w:r w:rsidR="001E6DC2" w:rsidRPr="004522AF">
        <w:rPr>
          <w:rFonts w:cs="Times New Roman"/>
          <w:sz w:val="28"/>
          <w:szCs w:val="28"/>
        </w:rPr>
        <w:t xml:space="preserve">технологии </w:t>
      </w:r>
      <w:r w:rsidRPr="004522AF">
        <w:rPr>
          <w:rFonts w:cs="Times New Roman"/>
          <w:sz w:val="28"/>
          <w:szCs w:val="28"/>
        </w:rPr>
        <w:t xml:space="preserve">в организации </w:t>
      </w:r>
      <w:r w:rsidR="001E6DC2" w:rsidRPr="004522AF">
        <w:rPr>
          <w:rFonts w:cs="Times New Roman"/>
          <w:sz w:val="28"/>
          <w:szCs w:val="28"/>
        </w:rPr>
        <w:t xml:space="preserve">музыкальных фестивалей </w:t>
      </w:r>
      <w:r w:rsidRPr="004522AF">
        <w:rPr>
          <w:rFonts w:cs="Times New Roman"/>
          <w:sz w:val="28"/>
          <w:szCs w:val="28"/>
        </w:rPr>
        <w:t xml:space="preserve">для </w:t>
      </w:r>
      <w:r w:rsidR="001E6DC2" w:rsidRPr="004522AF">
        <w:rPr>
          <w:rFonts w:cs="Times New Roman"/>
          <w:sz w:val="28"/>
          <w:szCs w:val="28"/>
        </w:rPr>
        <w:t>молодежи</w:t>
      </w:r>
      <w:r w:rsidRPr="004522AF">
        <w:rPr>
          <w:rFonts w:cs="Times New Roman"/>
          <w:sz w:val="28"/>
          <w:szCs w:val="28"/>
        </w:rPr>
        <w:t>.</w:t>
      </w:r>
    </w:p>
    <w:p w14:paraId="66C3102A" w14:textId="4EB44C9C" w:rsidR="001E6DC2" w:rsidRPr="004522AF" w:rsidRDefault="001E6DC2" w:rsidP="00F514A5">
      <w:pPr>
        <w:pStyle w:val="11"/>
        <w:widowControl w:val="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4522AF">
        <w:rPr>
          <w:rFonts w:cs="Times New Roman"/>
          <w:sz w:val="28"/>
          <w:szCs w:val="28"/>
        </w:rPr>
        <w:t xml:space="preserve">Роль </w:t>
      </w:r>
      <w:r w:rsidR="007463A8" w:rsidRPr="004522AF">
        <w:rPr>
          <w:rFonts w:cs="Times New Roman"/>
          <w:sz w:val="28"/>
          <w:szCs w:val="28"/>
        </w:rPr>
        <w:t>эвент</w:t>
      </w:r>
      <w:r w:rsidR="004542CD" w:rsidRPr="004522AF">
        <w:rPr>
          <w:rFonts w:cs="Times New Roman"/>
          <w:sz w:val="28"/>
          <w:szCs w:val="28"/>
        </w:rPr>
        <w:t>–</w:t>
      </w:r>
      <w:r w:rsidR="007463A8" w:rsidRPr="004522AF">
        <w:rPr>
          <w:rFonts w:cs="Times New Roman"/>
          <w:sz w:val="28"/>
          <w:szCs w:val="28"/>
        </w:rPr>
        <w:t xml:space="preserve">проектов </w:t>
      </w:r>
      <w:r w:rsidRPr="004522AF">
        <w:rPr>
          <w:rFonts w:cs="Times New Roman"/>
          <w:sz w:val="28"/>
          <w:szCs w:val="28"/>
        </w:rPr>
        <w:t xml:space="preserve">в </w:t>
      </w:r>
      <w:r w:rsidR="007463A8" w:rsidRPr="004522AF">
        <w:rPr>
          <w:rFonts w:cs="Times New Roman"/>
          <w:sz w:val="28"/>
          <w:szCs w:val="28"/>
        </w:rPr>
        <w:t xml:space="preserve">развитии </w:t>
      </w:r>
      <w:r w:rsidRPr="004522AF">
        <w:rPr>
          <w:rFonts w:cs="Times New Roman"/>
          <w:sz w:val="28"/>
          <w:szCs w:val="28"/>
        </w:rPr>
        <w:t>социально</w:t>
      </w:r>
      <w:r w:rsidR="004542CD" w:rsidRPr="004522AF">
        <w:rPr>
          <w:rFonts w:cs="Times New Roman"/>
          <w:sz w:val="28"/>
          <w:szCs w:val="28"/>
        </w:rPr>
        <w:t>–</w:t>
      </w:r>
      <w:r w:rsidRPr="004522AF">
        <w:rPr>
          <w:rFonts w:cs="Times New Roman"/>
          <w:sz w:val="28"/>
          <w:szCs w:val="28"/>
        </w:rPr>
        <w:t xml:space="preserve">культурного пространства московского мегаполиса. </w:t>
      </w:r>
    </w:p>
    <w:p w14:paraId="64501C35" w14:textId="43462308" w:rsidR="001E6DC2" w:rsidRPr="004522AF" w:rsidRDefault="001E6DC2" w:rsidP="00F514A5">
      <w:pPr>
        <w:pStyle w:val="11"/>
        <w:widowControl w:val="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4522AF">
        <w:rPr>
          <w:rFonts w:cs="Times New Roman"/>
          <w:color w:val="000000"/>
          <w:sz w:val="28"/>
          <w:szCs w:val="28"/>
          <w:lang w:eastAsia="ru-RU"/>
        </w:rPr>
        <w:t>Эвент – проекты театрализованных форм досуга в деятельно</w:t>
      </w:r>
      <w:r w:rsidR="007463A8" w:rsidRPr="004522AF">
        <w:rPr>
          <w:rFonts w:cs="Times New Roman"/>
          <w:color w:val="000000"/>
          <w:sz w:val="28"/>
          <w:szCs w:val="28"/>
          <w:lang w:eastAsia="ru-RU"/>
        </w:rPr>
        <w:t>сти образовательного учреждения.</w:t>
      </w:r>
    </w:p>
    <w:p w14:paraId="70570E3E" w14:textId="75FE1553" w:rsidR="001E6DC2" w:rsidRPr="004522AF" w:rsidRDefault="001E6DC2" w:rsidP="00F514A5">
      <w:pPr>
        <w:pStyle w:val="11"/>
        <w:widowControl w:val="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4522AF">
        <w:rPr>
          <w:rFonts w:cs="Times New Roman"/>
          <w:sz w:val="28"/>
          <w:szCs w:val="28"/>
        </w:rPr>
        <w:t xml:space="preserve"> Маркетинговая деятельность в управлении эвент</w:t>
      </w:r>
      <w:r w:rsidR="004542CD" w:rsidRPr="004522AF">
        <w:rPr>
          <w:rFonts w:cs="Times New Roman"/>
          <w:sz w:val="28"/>
          <w:szCs w:val="28"/>
        </w:rPr>
        <w:t>–</w:t>
      </w:r>
      <w:r w:rsidRPr="004522AF">
        <w:rPr>
          <w:rFonts w:cs="Times New Roman"/>
          <w:sz w:val="28"/>
          <w:szCs w:val="28"/>
        </w:rPr>
        <w:t xml:space="preserve">проектами как средство </w:t>
      </w:r>
      <w:r w:rsidR="00433EB9" w:rsidRPr="004522AF">
        <w:rPr>
          <w:rFonts w:cs="Times New Roman"/>
          <w:sz w:val="28"/>
          <w:szCs w:val="28"/>
        </w:rPr>
        <w:t xml:space="preserve">организации </w:t>
      </w:r>
      <w:r w:rsidRPr="004522AF">
        <w:rPr>
          <w:rFonts w:cs="Times New Roman"/>
          <w:sz w:val="28"/>
          <w:szCs w:val="28"/>
        </w:rPr>
        <w:t>досуга молодежи.</w:t>
      </w:r>
    </w:p>
    <w:p w14:paraId="56CA5D6E" w14:textId="556B3E5E" w:rsidR="001E6DC2" w:rsidRPr="004522AF" w:rsidRDefault="001E6DC2" w:rsidP="00F514A5">
      <w:pPr>
        <w:pStyle w:val="11"/>
        <w:widowControl w:val="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4522AF">
        <w:rPr>
          <w:rFonts w:cs="Times New Roman"/>
          <w:sz w:val="28"/>
          <w:szCs w:val="28"/>
        </w:rPr>
        <w:t>Арт</w:t>
      </w:r>
      <w:r w:rsidR="004542CD" w:rsidRPr="004522AF">
        <w:rPr>
          <w:rFonts w:cs="Times New Roman"/>
          <w:sz w:val="28"/>
          <w:szCs w:val="28"/>
        </w:rPr>
        <w:t>–</w:t>
      </w:r>
      <w:r w:rsidRPr="004522AF">
        <w:rPr>
          <w:rFonts w:cs="Times New Roman"/>
          <w:sz w:val="28"/>
          <w:szCs w:val="28"/>
        </w:rPr>
        <w:t xml:space="preserve">менеджмент в </w:t>
      </w:r>
      <w:r w:rsidR="007463A8" w:rsidRPr="004522AF">
        <w:rPr>
          <w:rFonts w:cs="Times New Roman"/>
          <w:sz w:val="28"/>
          <w:szCs w:val="28"/>
        </w:rPr>
        <w:t xml:space="preserve">проектных </w:t>
      </w:r>
      <w:r w:rsidRPr="004522AF">
        <w:rPr>
          <w:rFonts w:cs="Times New Roman"/>
          <w:sz w:val="28"/>
          <w:szCs w:val="28"/>
        </w:rPr>
        <w:t>технологиях как условие организации культурно</w:t>
      </w:r>
      <w:r w:rsidR="004542CD" w:rsidRPr="004522AF">
        <w:rPr>
          <w:rFonts w:cs="Times New Roman"/>
          <w:sz w:val="28"/>
          <w:szCs w:val="28"/>
        </w:rPr>
        <w:t>–</w:t>
      </w:r>
      <w:r w:rsidRPr="004522AF">
        <w:rPr>
          <w:rFonts w:cs="Times New Roman"/>
          <w:sz w:val="28"/>
          <w:szCs w:val="28"/>
        </w:rPr>
        <w:t>досуговой деятельности.</w:t>
      </w:r>
    </w:p>
    <w:p w14:paraId="2C6F1702" w14:textId="76A277B9" w:rsidR="001E6DC2" w:rsidRPr="004522AF" w:rsidRDefault="001E6DC2" w:rsidP="00F514A5">
      <w:pPr>
        <w:pStyle w:val="11"/>
        <w:widowControl w:val="0"/>
        <w:numPr>
          <w:ilvl w:val="0"/>
          <w:numId w:val="2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4522AF">
        <w:rPr>
          <w:rFonts w:cs="Times New Roman"/>
          <w:sz w:val="28"/>
          <w:szCs w:val="28"/>
        </w:rPr>
        <w:t>Формирование маркетинговых компетенций у бакалавров социально</w:t>
      </w:r>
      <w:r w:rsidR="004542CD" w:rsidRPr="004522AF">
        <w:rPr>
          <w:rFonts w:cs="Times New Roman"/>
          <w:sz w:val="28"/>
          <w:szCs w:val="28"/>
        </w:rPr>
        <w:t>–</w:t>
      </w:r>
      <w:r w:rsidRPr="004522AF">
        <w:rPr>
          <w:rFonts w:cs="Times New Roman"/>
          <w:sz w:val="28"/>
          <w:szCs w:val="28"/>
        </w:rPr>
        <w:t>культурной деятельности.</w:t>
      </w:r>
    </w:p>
    <w:p w14:paraId="3CD27D98" w14:textId="3EBE4C58" w:rsidR="001E6DC2" w:rsidRPr="004522AF" w:rsidRDefault="001E6DC2" w:rsidP="00F514A5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Управление этнокультурными эвент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проектами в учреждениях социально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культурной сферы: теоретические основы и практика.</w:t>
      </w:r>
    </w:p>
    <w:p w14:paraId="72291033" w14:textId="472C1FFB" w:rsidR="001E6DC2" w:rsidRPr="004522AF" w:rsidRDefault="001E6DC2" w:rsidP="00F514A5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2AF">
        <w:rPr>
          <w:rFonts w:ascii="Times New Roman" w:hAnsi="Times New Roman" w:cs="Times New Roman"/>
          <w:sz w:val="28"/>
          <w:szCs w:val="28"/>
          <w:lang w:val="ru-RU"/>
        </w:rPr>
        <w:t>Управление этнокультурными эвент</w:t>
      </w:r>
      <w:r w:rsidR="004542CD" w:rsidRPr="004522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522AF">
        <w:rPr>
          <w:rFonts w:ascii="Times New Roman" w:hAnsi="Times New Roman" w:cs="Times New Roman"/>
          <w:sz w:val="28"/>
          <w:szCs w:val="28"/>
          <w:lang w:val="ru-RU"/>
        </w:rPr>
        <w:t>проектами в образовательных организациях: теоретические основы и практика.</w:t>
      </w:r>
    </w:p>
    <w:p w14:paraId="47E21AD9" w14:textId="77777777" w:rsidR="007F762D" w:rsidRPr="004C304D" w:rsidRDefault="007F762D" w:rsidP="007F762D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DEA23BC" w14:textId="402865C3" w:rsidR="004C304D" w:rsidRDefault="00602C7E" w:rsidP="00391820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3.2.2. </w:t>
      </w:r>
      <w:r w:rsidR="004C304D"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Методические рекомендации по выполнению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выпускной квалификационной работы.</w:t>
      </w:r>
    </w:p>
    <w:p w14:paraId="122187C9" w14:textId="7A7B83FD" w:rsidR="007F762D" w:rsidRPr="007F762D" w:rsidRDefault="007F762D" w:rsidP="00391820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F762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1. Структура и объем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ВКР</w:t>
      </w:r>
    </w:p>
    <w:p w14:paraId="48BDB2AC" w14:textId="3D94D921" w:rsidR="007F762D" w:rsidRPr="006268A9" w:rsidRDefault="007F762D" w:rsidP="0062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ВКР</w:t>
      </w: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по на</w:t>
      </w:r>
      <w:r w:rsidR="005926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правлению подготовки </w:t>
      </w:r>
      <w:r w:rsidR="00993FD7" w:rsidRPr="004F30C9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51.04.03.</w:t>
      </w:r>
      <w:r w:rsidR="001C375A" w:rsidRPr="004F30C9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Социально</w:t>
      </w:r>
      <w:r w:rsidR="004542CD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–</w:t>
      </w:r>
      <w:r w:rsidR="001C375A" w:rsidRPr="004F30C9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культурная деятельность</w:t>
      </w:r>
      <w:r w:rsidR="006268A9" w:rsidRPr="004F30C9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  <w:r w:rsidRPr="004F30C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профилю подготовки </w:t>
      </w:r>
      <w:r w:rsidR="006268A9" w:rsidRPr="004F30C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«</w:t>
      </w:r>
      <w:r w:rsidR="00993FD7" w:rsidRPr="004F30C9">
        <w:rPr>
          <w:rFonts w:ascii="Times New Roman" w:hAnsi="Times New Roman" w:cs="Times New Roman"/>
          <w:sz w:val="28"/>
          <w:szCs w:val="28"/>
          <w:lang w:val="ru-RU"/>
        </w:rPr>
        <w:t>Управление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3FD7" w:rsidRPr="004F30C9">
        <w:rPr>
          <w:rFonts w:ascii="Times New Roman" w:hAnsi="Times New Roman" w:cs="Times New Roman"/>
          <w:sz w:val="28"/>
          <w:szCs w:val="28"/>
          <w:lang w:val="ru-RU"/>
        </w:rPr>
        <w:t>проектами в учреждениях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3FD7" w:rsidRPr="004F30C9">
        <w:rPr>
          <w:rFonts w:ascii="Times New Roman" w:hAnsi="Times New Roman" w:cs="Times New Roman"/>
          <w:sz w:val="28"/>
          <w:szCs w:val="28"/>
          <w:lang w:val="ru-RU"/>
        </w:rPr>
        <w:t>культурной сферы и образования</w:t>
      </w:r>
      <w:r w:rsidR="006268A9" w:rsidRPr="004F30C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>имеет следующую структуру:</w:t>
      </w:r>
    </w:p>
    <w:p w14:paraId="0BE93687" w14:textId="0055211E" w:rsidR="007F762D" w:rsidRPr="007F762D" w:rsidRDefault="007F762D" w:rsidP="007F76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титульный лист</w:t>
      </w:r>
      <w:r w:rsidR="002A6B97">
        <w:rPr>
          <w:rFonts w:ascii="Times New Roman" w:eastAsia="Times New Roman" w:hAnsi="Times New Roman"/>
          <w:sz w:val="28"/>
          <w:szCs w:val="28"/>
          <w:lang w:val="ru-RU" w:bidi="ar-SA"/>
        </w:rPr>
        <w:t>;</w:t>
      </w:r>
    </w:p>
    <w:p w14:paraId="0CDD8435" w14:textId="5CE43332" w:rsidR="007F762D" w:rsidRPr="007F762D" w:rsidRDefault="007F762D" w:rsidP="007F76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оглавление</w:t>
      </w:r>
      <w:r w:rsidR="002A6B97">
        <w:rPr>
          <w:rFonts w:ascii="Times New Roman" w:eastAsia="Times New Roman" w:hAnsi="Times New Roman"/>
          <w:sz w:val="28"/>
          <w:szCs w:val="28"/>
          <w:lang w:val="ru-RU" w:bidi="ar-SA"/>
        </w:rPr>
        <w:t>;</w:t>
      </w:r>
    </w:p>
    <w:p w14:paraId="4BD11BB1" w14:textId="14AB2007" w:rsidR="007F762D" w:rsidRPr="007F762D" w:rsidRDefault="007F762D" w:rsidP="007F76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текст ВКР</w:t>
      </w:r>
      <w:r w:rsidR="002A6B97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введение</w:t>
      </w:r>
      <w:r w:rsidR="002A6B97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, </w:t>
      </w: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>основная часть</w:t>
      </w:r>
      <w:r w:rsidR="0063009A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(как правило 2 главы)</w:t>
      </w:r>
      <w:r w:rsidR="002A6B97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, </w:t>
      </w:r>
      <w:r w:rsidR="001120E6">
        <w:rPr>
          <w:rFonts w:ascii="Times New Roman" w:eastAsia="Times New Roman" w:hAnsi="Times New Roman"/>
          <w:sz w:val="28"/>
          <w:szCs w:val="28"/>
          <w:lang w:val="ru-RU" w:bidi="ar-SA"/>
        </w:rPr>
        <w:t>заключение</w:t>
      </w:r>
      <w:r w:rsidR="002A6B97">
        <w:rPr>
          <w:rFonts w:ascii="Times New Roman" w:eastAsia="Times New Roman" w:hAnsi="Times New Roman"/>
          <w:sz w:val="28"/>
          <w:szCs w:val="28"/>
          <w:lang w:val="ru-RU" w:bidi="ar-SA"/>
        </w:rPr>
        <w:t>);</w:t>
      </w:r>
    </w:p>
    <w:p w14:paraId="30202853" w14:textId="6C9EC60E" w:rsidR="007F762D" w:rsidRPr="007F762D" w:rsidRDefault="007F762D" w:rsidP="007F76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список 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литературы</w:t>
      </w:r>
      <w:r w:rsidR="002A6B97">
        <w:rPr>
          <w:rFonts w:ascii="Times New Roman" w:eastAsia="Times New Roman" w:hAnsi="Times New Roman"/>
          <w:sz w:val="28"/>
          <w:szCs w:val="28"/>
          <w:lang w:val="ru-RU" w:bidi="ar-SA"/>
        </w:rPr>
        <w:t>;</w:t>
      </w:r>
    </w:p>
    <w:p w14:paraId="5CB7B584" w14:textId="7F22DF50" w:rsidR="007F762D" w:rsidRPr="007F762D" w:rsidRDefault="007F762D" w:rsidP="007F762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>приложения</w:t>
      </w:r>
      <w:r w:rsidR="00861624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(при наличии)</w:t>
      </w: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>.</w:t>
      </w:r>
    </w:p>
    <w:p w14:paraId="4A2DC4DA" w14:textId="0704E64E" w:rsidR="007F762D" w:rsidRPr="00282231" w:rsidRDefault="007F762D" w:rsidP="002352B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282231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Титульный лист </w:t>
      </w:r>
      <w:r w:rsidR="00282231" w:rsidRPr="00282231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(Приложение) </w:t>
      </w:r>
      <w:r w:rsidRPr="00282231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является первой страницей </w:t>
      </w:r>
      <w:r w:rsidR="001120E6" w:rsidRPr="00282231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ВКР, служит источником информации, необходимой для обработки и поиска документа. </w:t>
      </w:r>
    </w:p>
    <w:p w14:paraId="512E3192" w14:textId="4C978D77" w:rsidR="00282231" w:rsidRDefault="00282231" w:rsidP="002352B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282231">
        <w:rPr>
          <w:rFonts w:ascii="Times New Roman" w:eastAsia="Times New Roman" w:hAnsi="Times New Roman"/>
          <w:sz w:val="28"/>
          <w:szCs w:val="28"/>
          <w:lang w:val="ru-RU" w:bidi="ar-SA"/>
        </w:rPr>
        <w:t>Оглавление</w:t>
      </w:r>
      <w:r w:rsidR="007F762D" w:rsidRPr="00282231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bidi="ar-SA"/>
        </w:rPr>
        <w:t>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628DAF81" w14:textId="7BAB025D" w:rsidR="007F762D" w:rsidRPr="00282231" w:rsidRDefault="00282231" w:rsidP="002352B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282231">
        <w:rPr>
          <w:rFonts w:ascii="Times New Roman" w:eastAsia="Times New Roman" w:hAnsi="Times New Roman"/>
          <w:sz w:val="28"/>
          <w:szCs w:val="28"/>
          <w:lang w:val="ru-RU" w:bidi="ar-SA"/>
        </w:rPr>
        <w:t>Требования к оформлению текста ВКР</w:t>
      </w:r>
    </w:p>
    <w:p w14:paraId="4CCCBDA5" w14:textId="578E2302" w:rsidR="007F762D" w:rsidRPr="00282231" w:rsidRDefault="007F762D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7F762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Введение</w:t>
      </w:r>
      <w:r w:rsidR="00282231" w:rsidRPr="00282231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включает в себя следующие элементы:</w:t>
      </w:r>
    </w:p>
    <w:p w14:paraId="0E1A2343" w14:textId="77777777" w:rsidR="00282231" w:rsidRDefault="00282231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</w:t>
      </w:r>
      <w:r w:rsidR="007F762D" w:rsidRPr="007F762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ктуальность темы исследования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;</w:t>
      </w:r>
      <w:r w:rsidR="007F762D" w:rsidRPr="007F762D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</w:p>
    <w:p w14:paraId="150C3364" w14:textId="77777777" w:rsidR="00282231" w:rsidRDefault="00282231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степень ее разработанности;</w:t>
      </w:r>
    </w:p>
    <w:p w14:paraId="2926C3B4" w14:textId="77777777" w:rsidR="00282231" w:rsidRDefault="00282231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цели и задачи исследования;</w:t>
      </w:r>
    </w:p>
    <w:p w14:paraId="420A494F" w14:textId="374912AA" w:rsidR="002A6B97" w:rsidRDefault="002A6B97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14:paraId="4900F0BD" w14:textId="34E8DC80" w:rsidR="00282231" w:rsidRDefault="00282231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новизн</w:t>
      </w:r>
      <w:r w:rsidR="0086162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исследования (для ВКР по программам магистратуры);</w:t>
      </w:r>
    </w:p>
    <w:p w14:paraId="536ED3DA" w14:textId="263BE02D" w:rsidR="00282231" w:rsidRDefault="00282231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теоретическ</w:t>
      </w:r>
      <w:r w:rsidR="0086162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и практическ</w:t>
      </w:r>
      <w:r w:rsidR="00861624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значимость исследования;</w:t>
      </w:r>
    </w:p>
    <w:p w14:paraId="7CFDA87D" w14:textId="77777777" w:rsidR="00282231" w:rsidRDefault="00282231" w:rsidP="0039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методы исследования;</w:t>
      </w:r>
    </w:p>
    <w:p w14:paraId="5148E006" w14:textId="0E9515F2" w:rsidR="00282231" w:rsidRDefault="002A6B97" w:rsidP="002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положения, выносимые на защиту (для ВКР по программам магистратуры);</w:t>
      </w:r>
    </w:p>
    <w:p w14:paraId="6D22B542" w14:textId="2470395B" w:rsidR="002A6B97" w:rsidRDefault="002A6B97" w:rsidP="002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структура и объем ВКР.</w:t>
      </w:r>
    </w:p>
    <w:p w14:paraId="02C48F41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Основной текст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ВКР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должен быть разделен на главы и параграфы, которые нумеруют арабскими цифрами.</w:t>
      </w:r>
    </w:p>
    <w:p w14:paraId="49B8521B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Каждую главу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(параграф)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начинают с новой страницы.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3F32B711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заключении излагают итоги выполненного исследования, рекомендации, перспективы дальнейшей разработки темы.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7A5EF2E" w14:textId="3A403208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 пунктов. </w:t>
      </w:r>
    </w:p>
    <w:p w14:paraId="53D56FAE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должна иметь твердый переплет.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Буквы греческого алфавита, формулы, отдельные условные знаки допускается вписывать от руки черной пастой или черной тушью.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F9722AE" w14:textId="2D7B85EC" w:rsidR="004542CD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Страницы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должны иметь следующие поля: левое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 мм, правое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мм, верхнее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мм, нижнее </w:t>
      </w:r>
    </w:p>
    <w:p w14:paraId="3E2A5A5A" w14:textId="418254AD" w:rsidR="00861624" w:rsidRPr="00861624" w:rsidRDefault="004542CD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861624"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 мм. Абзацный отступ должен быть одинаковым по всему тексту и равен пяти знакам.</w:t>
      </w:r>
    </w:p>
    <w:p w14:paraId="79D8F6FF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страницы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Порядковый номер страницы печатают на середине верхнего поля страницы.</w:t>
      </w:r>
    </w:p>
    <w:p w14:paraId="13889FB5" w14:textId="391FA975" w:rsidR="00861624" w:rsidRPr="00861624" w:rsidRDefault="00861624" w:rsidP="007E61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Библиографические ссылки в тексте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оформляют в соответствии с требованиями </w:t>
      </w:r>
      <w:r w:rsidRPr="00073C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 Р7.0.5.</w:t>
      </w:r>
    </w:p>
    <w:p w14:paraId="7B639B06" w14:textId="77777777" w:rsidR="00861624" w:rsidRPr="00861624" w:rsidRDefault="00861624" w:rsidP="008616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Примеры оформления библиографических ссылок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73F1ED4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0B8E895B" w14:textId="24C4B70B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(Мунин А.Н. Деловое общение: курс лекций. М.: Флинта, 20</w:t>
      </w:r>
      <w:r w:rsidR="00744D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374 с.)</w:t>
      </w:r>
    </w:p>
    <w:p w14:paraId="76380F78" w14:textId="77777777" w:rsidR="00861624" w:rsidRPr="00861624" w:rsidRDefault="00861624" w:rsidP="008616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цитату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5FB65D43" w14:textId="3769C5F8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(Мунин А.Н. Деловое общение: курс лекций. М.: Флинта, 20</w:t>
      </w:r>
      <w:r w:rsidR="00744D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С.50)</w:t>
      </w:r>
    </w:p>
    <w:p w14:paraId="7224B81E" w14:textId="77777777" w:rsidR="00861624" w:rsidRPr="00861624" w:rsidRDefault="00861624" w:rsidP="008616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05B83C81" w14:textId="7AC937D3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(Самохина М.М. Интернет и аудитория современной</w:t>
      </w:r>
      <w:r w:rsidR="00744D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библиотеки // Библиография. 201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4. С.67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71)</w:t>
      </w:r>
    </w:p>
    <w:p w14:paraId="07F5E008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14:paraId="7EA04B19" w14:textId="14E1E12D" w:rsidR="00861624" w:rsidRPr="00861624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первичная ссылка: (Иванов</w:t>
      </w:r>
      <w:r w:rsidR="00744D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 Основы маркетинга. М., 201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</w:t>
      </w:r>
    </w:p>
    <w:p w14:paraId="666E0720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14:paraId="26143902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 последовательном расположении первичной и повторной ссылок текст повторной ссылки заменяют словами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 же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0DBC828" w14:textId="5C22BEB1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первичная ссылка: (Иванов</w:t>
      </w:r>
      <w:r w:rsidR="00744D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 Основы маркетинга. М., 201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</w:t>
      </w:r>
    </w:p>
    <w:p w14:paraId="3A9A9CD8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вторичная ссылка: (Там же)</w:t>
      </w:r>
    </w:p>
    <w:p w14:paraId="587FDD1D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повторной ссылке на другую страницу к словам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«Там же»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добавляют номер страницы:</w:t>
      </w:r>
    </w:p>
    <w:p w14:paraId="3C5288C9" w14:textId="13EA79B0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первичная ссылка: (Иванов</w:t>
      </w:r>
      <w:r w:rsidR="00744D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 Основы маркетинга. М., 201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С.45)</w:t>
      </w:r>
    </w:p>
    <w:p w14:paraId="45566C66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вторичная ссылка: (Там же, с.54)</w:t>
      </w:r>
    </w:p>
    <w:p w14:paraId="1F8955AE" w14:textId="77777777" w:rsidR="00861624" w:rsidRPr="00861624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14:paraId="72A8B8C4" w14:textId="3D3E7E3B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"В.И.Тарасова в своей работе "Политическая история Латинской Америки"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46D11C3D" wp14:editId="238B9777">
                <wp:extent cx="85725" cy="219075"/>
                <wp:effectExtent l="1905" t="0" r="0" b="3175"/>
                <wp:docPr id="11" name="AutoShape 41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33000" id="AutoShape 41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говорит...</w:t>
      </w:r>
    </w:p>
    <w:p w14:paraId="4DC53F1F" w14:textId="4BCDADD3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ссылке: 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7ED2B4E3" wp14:editId="49C87D1D">
                <wp:extent cx="85725" cy="219075"/>
                <wp:effectExtent l="0" t="0" r="2540" b="2540"/>
                <wp:docPr id="10" name="AutoShape 42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E7762" id="AutoShape 42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cQWlMEUDAABnBgAADgAAAAAAAAAAAAAAAAAuAgAAZHJzL2Uyb0Rv&#10;Yy54bWxQSwECLQAUAAYACAAAACEAe7Jnn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Тарасова В.И. Политическая ис</w:t>
      </w:r>
      <w:r w:rsidR="00744D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тория Латинской Америки. М., 201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С.34.</w:t>
      </w:r>
    </w:p>
    <w:p w14:paraId="23137549" w14:textId="77777777" w:rsidR="00861624" w:rsidRPr="00861624" w:rsidRDefault="00861624" w:rsidP="0086162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3C873003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14:paraId="2949A94D" w14:textId="179BDFD0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Я.Л.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Шрайберг и А. И. Земсков в своей статье "Авторское право и открытый доступ.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Достоинства и недостатки модели открытого доступа"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5E11FBB" wp14:editId="18B29F74">
                <wp:extent cx="85725" cy="219075"/>
                <wp:effectExtent l="0" t="3810" r="635" b="0"/>
                <wp:docPr id="9" name="AutoShape 4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C3A37" id="AutoShape 43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указывают...</w:t>
      </w:r>
    </w:p>
    <w:p w14:paraId="09F0AA05" w14:textId="1CC361A1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ссылке: 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19CD910" wp14:editId="146077FB">
                <wp:extent cx="45720" cy="219075"/>
                <wp:effectExtent l="0" t="0" r="4445" b="635"/>
                <wp:docPr id="8" name="AutoShape 4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F4837" id="AutoShape 44" o:spid="_x0000_s1026" alt="ГОСТ Р 7.0.11-2011 СИБИД. Диссертация и автореферат диссертации. Структура и правила оформления" style="width:3.6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Научные и технические библиотеки. 2008.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6. С.31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41.</w:t>
      </w:r>
    </w:p>
    <w:p w14:paraId="70B73A62" w14:textId="77777777" w:rsidR="00861624" w:rsidRPr="00861624" w:rsidRDefault="00861624" w:rsidP="007E618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4047C720" w14:textId="77777777" w:rsidR="00861624" w:rsidRPr="00861624" w:rsidRDefault="00861624" w:rsidP="007E6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1CAEE47A" w14:textId="085EDBA5" w:rsidR="00861624" w:rsidRPr="00861624" w:rsidRDefault="00861624" w:rsidP="007E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Официальные периодические издания: электрон. путеводитель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159A6C48" wp14:editId="322674E2">
                <wp:extent cx="104775" cy="219075"/>
                <wp:effectExtent l="0" t="0" r="2540" b="1905"/>
                <wp:docPr id="7" name="AutoShape 45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01330" id="AutoShape 45" o:spid="_x0000_s1026" alt="ГОСТ Р 7.0.11-2011 СИБИД. Диссертация и автореферат диссертации. Структура и правила оформ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E0NfHpGAwAAZwYAAA4AAAAAAAAAAAAAAAAALgIAAGRycy9lMm9E&#10;b2MueG1sUEsBAi0AFAAGAAgAAAAhABK7BZv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C7FEB97" w14:textId="3FB6DA33" w:rsidR="00861624" w:rsidRPr="00861624" w:rsidRDefault="00861624" w:rsidP="007E6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ссылке: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56EE2917" wp14:editId="52A93082">
                <wp:extent cx="104775" cy="219075"/>
                <wp:effectExtent l="635" t="0" r="0" b="1270"/>
                <wp:docPr id="6" name="AutoShape 46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07FC5" id="AutoShape 46" o:spid="_x0000_s1026" alt="ГОСТ Р 7.0.11-2011 СИБИД. Диссертация и автореферат диссертации. Структура и правила оформ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jk5gIEUDAABnBgAADgAAAAAAAAAAAAAAAAAuAgAAZHJzL2Uyb0Rv&#10;Yy54bWxQSwECLQAUAAYACAAAACEAErsFm9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24" w:history="1"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www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nlr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lawcenter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izd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index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861624">
          <w:rPr>
            <w:rStyle w:val="af1"/>
            <w:rFonts w:ascii="Times New Roman" w:eastAsia="Times New Roman" w:hAnsi="Times New Roman"/>
            <w:sz w:val="28"/>
            <w:szCs w:val="28"/>
            <w:lang w:eastAsia="ru-RU"/>
          </w:rPr>
          <w:t>html</w:t>
        </w:r>
      </w:hyperlink>
    </w:p>
    <w:p w14:paraId="527E06CD" w14:textId="77777777" w:rsidR="00861624" w:rsidRPr="00861624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14:paraId="47D7C58E" w14:textId="4B2BAC10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тексте: В своей монографии "Модернизм: Искусство первой половины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века", изданной в 2003 году, М.Ю.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Герман писал...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ABB096B" wp14:editId="496270B9">
                <wp:extent cx="85725" cy="219075"/>
                <wp:effectExtent l="4445" t="2540" r="0" b="0"/>
                <wp:docPr id="5" name="AutoShape 47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59BCC" id="AutoShape 47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K02ktkIDAABmBgAADgAAAAAAAAAAAAAAAAAuAgAAZHJzL2Uyb0RvYy54&#10;bWxQSwECLQAUAAYACAAAACEAe7Jnn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14:paraId="3BC2C5AF" w14:textId="25697D0E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затекстовой ссылке: 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B574F04" wp14:editId="3FB0B85B">
                <wp:extent cx="85725" cy="219075"/>
                <wp:effectExtent l="0" t="3175" r="3810" b="0"/>
                <wp:docPr id="4" name="AutoShape 48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A2B24" id="AutoShape 48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rGISpkUDAABmBgAADgAAAAAAAAAAAAAAAAAuAgAAZHJzL2Uyb0Rv&#10;Yy54bWxQSwECLQAUAAYACAAAACEAe7Jnn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Герман М.Ю. Модернизм: Искусство первой половины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века. СПб.: Азбука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классика, 2003. 480 с.</w:t>
      </w:r>
    </w:p>
    <w:p w14:paraId="3A269009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перечень затекстовых ссылок пронумерован, то для связи с текстом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ссылки указывают в верхней части шрифта:</w:t>
      </w:r>
    </w:p>
    <w:p w14:paraId="74706B5A" w14:textId="130572E6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BB3A391" wp14:editId="4AFE2605">
                <wp:extent cx="85725" cy="219075"/>
                <wp:effectExtent l="0" t="0" r="4445" b="1905"/>
                <wp:docPr id="3" name="AutoShape 49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FD0AE" id="AutoShape 49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x88nUkUDAABmBgAADgAAAAAAAAAAAAAAAAAuAgAAZHJzL2Uyb0Rv&#10;Yy54bWxQSwECLQAUAAYACAAAACEAe7Jnn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14:paraId="17D363D8" w14:textId="3BC2D451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ссылке: </w:t>
      </w:r>
      <w:r w:rsidR="00C9100B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75E598F" wp14:editId="06A324AE">
                <wp:extent cx="85725" cy="219075"/>
                <wp:effectExtent l="0" t="0" r="2540" b="1905"/>
                <wp:docPr id="2" name="AutoShape 50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E95F0" id="AutoShape 50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Смирнов А.А. Маркетинговые исследования. М.: Мысль, 2000. 220 с.</w:t>
      </w:r>
    </w:p>
    <w:p w14:paraId="23AA0A98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отсылке, которую приводят в квадратных скобках в строку с текстом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4D653ABE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14:paraId="3F8B567A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затекстовой ссылке: 54. Смирнов А.А. Маркетинговые исследования. М.: Мысль, 2000. 220 с.</w:t>
      </w:r>
    </w:p>
    <w:p w14:paraId="5F815CC9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14:paraId="00D17C64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[10, с.96]</w:t>
      </w:r>
    </w:p>
    <w:p w14:paraId="7F9DB4FB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затекстовой ссылке: 10. Бердяев Н.А. Смысл истории. М.: Мысль, 1990, 173 с.</w:t>
      </w:r>
    </w:p>
    <w:p w14:paraId="60350B47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перечень затекстовых ссылок не пронумерован, в тексте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квадратных скобках указывают фамилии авторов или название документа:</w:t>
      </w:r>
    </w:p>
    <w:p w14:paraId="6DFE7F2D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14:paraId="5761E020" w14:textId="77777777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затекстовой ссылке: Михайлов С.А., Теплякова С.А. Периодическая печать Норвегии. СПб., 2001. 205 с.</w:t>
      </w:r>
    </w:p>
    <w:p w14:paraId="60E0125A" w14:textId="77777777" w:rsidR="00861624" w:rsidRPr="00861624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0F2CE1A9" w14:textId="289E47B0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Иллюстрации, используемые в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приложении к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7D9D780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0B2D31CE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Иллюстрации нумеруют арабскими цифрами сквозной нумерацие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FDC5951" w14:textId="7729B2BE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все иллюстрации должны быть приведены ссылки в тексте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 ссылке следует писать слово 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Рисунок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указанием его номера.</w:t>
      </w:r>
    </w:p>
    <w:p w14:paraId="235B5C15" w14:textId="4131E720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r w:rsidRPr="00073C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 2.105.</w:t>
      </w:r>
    </w:p>
    <w:p w14:paraId="02E85B70" w14:textId="0285987C" w:rsidR="00861624" w:rsidRPr="00861624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Таблицы, используемые в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приложении к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70887F1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Таблицы нумеруют арабскими цифрами сквозной нумерацие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D54017F" w14:textId="046292DD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все таблицы должны быть приведены ссылки в тексте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 ссылке следует писать слово 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указанием ее номера.</w:t>
      </w:r>
    </w:p>
    <w:p w14:paraId="6ACA208D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25" w:history="1">
        <w:r w:rsidRPr="00073C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74FC2FF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14:paraId="79F8A18D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14:paraId="525A9429" w14:textId="77777777" w:rsidR="00861624" w:rsidRPr="00861624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Формулы в тексте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следует нумеровать арабскими цифрами сквозной нумерацией или в пределах главы (раздела).</w:t>
      </w:r>
    </w:p>
    <w:p w14:paraId="77F2BF22" w14:textId="77777777" w:rsidR="00861624" w:rsidRPr="00861624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26" w:history="1">
        <w:r w:rsidRPr="00073C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69B7E2D" w14:textId="77777777" w:rsidR="00861624" w:rsidRPr="00861624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27" w:history="1">
        <w:r w:rsidRPr="00073C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7.11</w:t>
        </w:r>
      </w:hyperlink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hyperlink r:id="rId28" w:history="1">
        <w:r w:rsidRPr="00073C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7.12</w:t>
        </w:r>
      </w:hyperlink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64463E3" w14:textId="20B18AAE" w:rsidR="00861624" w:rsidRPr="001817F5" w:rsidRDefault="00861624" w:rsidP="00861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Применение в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 перечня не исключает расшифровку сокращения и условного обозначения при первом упоминании в тексте.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 помещают после основного текста.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детальную расшифровку.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Наличие перечня указывают в оглавлении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8B89F49" w14:textId="715AF1E7" w:rsidR="00861624" w:rsidRPr="001817F5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использовании специфической терминологии в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должен быть приведен список принятых терминов с соответствующими разъяснениями.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писок терминов должен быть помещен в конце текста после перечня сокращений и условных обозначений.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Термин записывают со строчной буквы, а определение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прописной буквы. Термин отде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ляют от определения двоеточием.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Наличие списка терминов указывают в оглавлении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терминов оформляют в соответствии с требованиями </w:t>
      </w:r>
      <w:hyperlink r:id="rId29" w:history="1">
        <w:r w:rsidRPr="00073C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Р 1.5</w:t>
        </w:r>
      </w:hyperlink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DC36041" w14:textId="77777777" w:rsidR="00861624" w:rsidRPr="00861624" w:rsidRDefault="00861624" w:rsidP="008616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Оформление списка литературы</w:t>
      </w:r>
      <w:r w:rsidRPr="008616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14:paraId="3B5061F3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обучающимся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работе над темой.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Список должен быть размещен в конце основного текста, после словаря терминов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наличии)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5CA73EF" w14:textId="0034754B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однофамильцев располагают в алфавите их инициалов.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14:paraId="12CE4456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Библиографические записи в списке литературы оформляют согласно </w:t>
      </w:r>
      <w:hyperlink r:id="rId30" w:history="1">
        <w:r w:rsidRPr="00073C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7.1</w:t>
        </w:r>
      </w:hyperlink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E2046AD" w14:textId="77777777" w:rsidR="00861624" w:rsidRPr="00861624" w:rsidRDefault="00861624" w:rsidP="008616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Примеры оформления библиографических записей документов в списке литературы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7440D81" w14:textId="77777777" w:rsidR="00861624" w:rsidRPr="001817F5" w:rsidRDefault="00861624" w:rsidP="007E61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Книги </w:t>
      </w:r>
    </w:p>
    <w:p w14:paraId="58C6B93F" w14:textId="2BE3DC39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Сычев, М.С. История Астраханского казачьего войска: учебное пособие / М.С.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Сычев.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Астрахань: Волга, 2009. </w:t>
      </w:r>
      <w:r w:rsidR="004542CD" w:rsidRPr="00A66D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231 с.</w:t>
      </w:r>
    </w:p>
    <w:p w14:paraId="5ABD863E" w14:textId="12615FF5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Соколов, А.Н. Гражданское общество: проблемы формирования и развития (философский и юридический аспекты): монография / А.Н.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Соколов, К.С.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Сердобинцев; под общ. ред. В.М.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Бочарова. </w:t>
      </w:r>
      <w:r w:rsidR="004542CD" w:rsidRPr="00A66D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Калининград: Калининградский ЮИ МВД России, 2009. </w:t>
      </w:r>
      <w:r w:rsidR="004542CD" w:rsidRPr="00A66D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218 с.</w:t>
      </w:r>
    </w:p>
    <w:p w14:paraId="33D3E8FE" w14:textId="4D3177F2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Гайдаенко, Т.А. Маркетинговое управление: принципы управленческих решений и российская практика / Т.А.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Гайдаенко.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изд., перераб. и доп.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Эксмо : МИРБИС, 2008.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508 с.</w:t>
      </w:r>
    </w:p>
    <w:p w14:paraId="639E2466" w14:textId="24AB177B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[коммент. И.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Андроникова].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Терра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Кн. клуб, 2009.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 т.</w:t>
      </w:r>
    </w:p>
    <w:p w14:paraId="44E74BE0" w14:textId="5A1A3A7A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бизнесом: сборник статей.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Нижний Новгород: Изд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Нижегородского университета, 2009.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243 с.</w:t>
      </w:r>
    </w:p>
    <w:p w14:paraId="78569CA6" w14:textId="5571DA64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Борозда, И.В. Лечение сочетанных повреждений таза / И.В.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Борозда, Н.И.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Воронин, А.В.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Бушманов.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Владивосток: Дальнаука, 2009.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195 с.</w:t>
      </w:r>
    </w:p>
    <w:p w14:paraId="2DC48910" w14:textId="48A12846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Маркетинговые исследования в строительстве: учебное пособие для студентов специальности "Менеджмент организаций" / О.В.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Михненков, И.З.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Коготкова, Е.В.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Генкин, Г.Я.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Сороко.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Государственный университет управления, 2005.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 с.</w:t>
      </w:r>
    </w:p>
    <w:p w14:paraId="67CAEEEC" w14:textId="77777777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Нормативные правовые акты </w:t>
      </w:r>
    </w:p>
    <w:p w14:paraId="6F3CB1D7" w14:textId="6240BF2C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Конституция Российской Федерации: офиц. текст.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Маркетинг, 2001.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39 с.</w:t>
      </w:r>
    </w:p>
    <w:p w14:paraId="067F8AB5" w14:textId="7B22D864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Семейный кодекс Российской Федерации: [федер. закон: принят Гос. Думой 8 дек. 1995 г.: по состоянию на 3 янв. 2001 г.].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СПб.: Стаун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кантри, 2001.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94 с.</w:t>
      </w:r>
    </w:p>
    <w:p w14:paraId="65F8F022" w14:textId="77777777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Стандарты </w:t>
      </w:r>
    </w:p>
    <w:p w14:paraId="1A2132E7" w14:textId="4337B9AF" w:rsidR="00861624" w:rsidRPr="001817F5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 Р 7.0.53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Стандартинформ, 2007.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с.</w:t>
      </w:r>
    </w:p>
    <w:p w14:paraId="06AA86A3" w14:textId="77777777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14:paraId="56FBCFF7" w14:textId="703D5D2E" w:rsidR="00861624" w:rsidRPr="001817F5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Разумовский, В.А. Управление маркетинговыми исследованиями в регионе / В.А.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Разумовский, Д.А.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М., 2002.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210 с.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Деп. в ИНИОН Рос. акад. наук 15.02.02,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139876.</w:t>
      </w:r>
    </w:p>
    <w:p w14:paraId="15660BC7" w14:textId="77777777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Диссертации </w:t>
      </w:r>
    </w:p>
    <w:p w14:paraId="06DE8AFE" w14:textId="53B0394F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Лагкуева, И.В. Особенности регулирования труда творческих работников театров: дис. ... канд. юрид. наук: 12.00.05 / Лагкуева Ирина Владимировна.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М., 2009.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168 с.</w:t>
      </w:r>
    </w:p>
    <w:p w14:paraId="2286E082" w14:textId="46908054" w:rsidR="00861624" w:rsidRPr="001817F5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Покровский А.В. Устранимые особенности решений эллиптических уравнений: дис. ... д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 физ.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мат. наук: 01.01.01 / Покровский Андрей Владимирович.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М., 2008.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178 с.</w:t>
      </w:r>
    </w:p>
    <w:p w14:paraId="2B5F917A" w14:textId="77777777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Авторефераты диссертаций </w:t>
      </w:r>
    </w:p>
    <w:p w14:paraId="0C5CBC48" w14:textId="7C7ABE31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Сиротко, В.В. Медико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социальные аспекты городского травматизма в современных условиях: автореф. дис. ... канд. мед. наук: 14.00.33 / Сиротко Владимир Викторович.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М., 2006.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 с.</w:t>
      </w:r>
    </w:p>
    <w:p w14:paraId="5CAFCA28" w14:textId="6FE01C56" w:rsidR="00861624" w:rsidRPr="001817F5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Лукина, В.А. Творческая история "Записок охотника" И.С.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Тургенева: автор</w:t>
      </w:r>
      <w:r w:rsidR="00FE3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еф. дис. ..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канд. филол. наук: 10.01.01 / Лукина Валентина Александровна.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СПб., 2006.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 с.</w:t>
      </w:r>
    </w:p>
    <w:p w14:paraId="5EEB3C9E" w14:textId="3ED3DE79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Отчеты о научно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исследовательской работе </w:t>
      </w:r>
    </w:p>
    <w:p w14:paraId="01815C4F" w14:textId="7BFF05BC" w:rsidR="00861624" w:rsidRPr="001817F5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Методология и методы изучения военно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профессиональной направленности подростков: отчет о НИР / Загорюев А.Л.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Екатеринбург: Уральский институт практической психологии, 2008.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102 с.</w:t>
      </w:r>
    </w:p>
    <w:p w14:paraId="5ABEED2F" w14:textId="77777777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Электронные ресурсы </w:t>
      </w:r>
    </w:p>
    <w:p w14:paraId="699DFD8A" w14:textId="0ACE03E9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Художественная энциклопедия зарубежного классического искусства [Электронный ресурс].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Большая Рос. энцикп., 1996.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электрон, опт. диск (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ROM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14:paraId="6D1477CA" w14:textId="6F1958B2" w:rsidR="00861624" w:rsidRPr="001817F5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Насырова, Г.А. Модели государственного регулирования страховой деятельности [Электронный ресурс] / Г.А.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Насырова // Вестник Финансовой академии.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2003.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 доступа: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vestnik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fa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/4(28)2003/4.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544665C" w14:textId="77777777" w:rsidR="00861624" w:rsidRPr="001817F5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Статьи </w:t>
      </w:r>
    </w:p>
    <w:p w14:paraId="6C17B980" w14:textId="16B6A4F3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Берестова, Т.Ф. Поисковые инструменты библиотеки / Т.Ф.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Берестова // Библиография.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2006.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С.19.</w:t>
      </w:r>
    </w:p>
    <w:p w14:paraId="65345AC9" w14:textId="48BDE385" w:rsidR="00861624" w:rsidRPr="00861624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Кригер, И. Бумага терпит / И.</w:t>
      </w:r>
      <w:r w:rsidR="007E61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Кригер // Новая газета.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2009. </w:t>
      </w:r>
      <w:r w:rsidR="00454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июля.</w:t>
      </w:r>
    </w:p>
    <w:p w14:paraId="248BB174" w14:textId="77777777" w:rsidR="00861624" w:rsidRPr="001817F5" w:rsidRDefault="00861624" w:rsidP="008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текст документа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подготовлен ЗАО "Кодекс" и сверен по: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официальное издание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М.: Стандартинформ, 2012 </w:t>
      </w:r>
    </w:p>
    <w:p w14:paraId="1E238037" w14:textId="77777777" w:rsidR="00861624" w:rsidRPr="00861624" w:rsidRDefault="00861624" w:rsidP="008616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14:paraId="52FA85FC" w14:textId="77777777" w:rsidR="00861624" w:rsidRPr="00861624" w:rsidRDefault="00861624" w:rsidP="0086162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Материал, дополняющий основной текст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6FF303BD" w14:textId="77777777" w:rsidR="00861624" w:rsidRPr="00861624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Список располагают после списка литературы.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8E358C7" w14:textId="77777777" w:rsidR="00861624" w:rsidRPr="00AC0453" w:rsidRDefault="00861624" w:rsidP="0086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риложения располагают в тексте 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оформляют как продолжение работы на ее последующих страницах или в виде отдельного тома.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тексте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Приложения должны быть перечислены в оглавлении 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указанием их</w:t>
      </w:r>
      <w:r w:rsidRPr="00861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номеров, заголовков и страниц. </w:t>
      </w:r>
      <w:r w:rsidRPr="00AC0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Приложения оформляют в соответствии с требованиями </w:t>
      </w:r>
      <w:hyperlink r:id="rId31" w:history="1">
        <w:r w:rsidRPr="00073C4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AC0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8CD26B2" w14:textId="4385D23F" w:rsidR="00073C42" w:rsidRPr="00FE33E6" w:rsidRDefault="00391820" w:rsidP="00FE33E6">
      <w:pPr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ab/>
      </w:r>
      <w:r w:rsidR="004F3820" w:rsidRPr="004F3820">
        <w:rPr>
          <w:rFonts w:ascii="Times New Roman" w:eastAsia="Times New Roman" w:hAnsi="Times New Roman"/>
          <w:b/>
          <w:sz w:val="28"/>
          <w:szCs w:val="28"/>
          <w:lang w:val="ru-RU" w:bidi="ar-SA"/>
        </w:rPr>
        <w:t>О</w:t>
      </w:r>
      <w:r w:rsidR="007E6184" w:rsidRP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>бъем заимствования</w:t>
      </w:r>
      <w:r w:rsid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, в том числе </w:t>
      </w:r>
      <w:r w:rsidR="004F3820">
        <w:rPr>
          <w:rFonts w:ascii="Times New Roman" w:eastAsia="Times New Roman" w:hAnsi="Times New Roman"/>
          <w:b/>
          <w:sz w:val="28"/>
          <w:szCs w:val="28"/>
          <w:lang w:val="ru-RU" w:bidi="ar-SA"/>
        </w:rPr>
        <w:t>содержательного, в ВКР</w:t>
      </w:r>
      <w:r w:rsidR="00756E33" w:rsidRP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 </w:t>
      </w:r>
      <w:r w:rsidR="004F3820">
        <w:rPr>
          <w:rFonts w:ascii="Times New Roman" w:eastAsia="Times New Roman" w:hAnsi="Times New Roman"/>
          <w:b/>
          <w:sz w:val="28"/>
          <w:szCs w:val="28"/>
          <w:lang w:val="ru-RU" w:bidi="ar-SA"/>
        </w:rPr>
        <w:t>составляет не более</w:t>
      </w:r>
      <w:r w:rsidR="00756E33" w:rsidRP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 </w:t>
      </w:r>
      <w:r w:rsidR="00A33C73" w:rsidRPr="00A33C73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40 </w:t>
      </w:r>
      <w:r w:rsidR="004F3820" w:rsidRPr="00A33C73">
        <w:rPr>
          <w:rFonts w:ascii="Times New Roman" w:eastAsia="Times New Roman" w:hAnsi="Times New Roman"/>
          <w:b/>
          <w:sz w:val="28"/>
          <w:szCs w:val="28"/>
          <w:lang w:val="ru-RU" w:bidi="ar-SA"/>
        </w:rPr>
        <w:t>%.</w:t>
      </w:r>
    </w:p>
    <w:p w14:paraId="45F6EFE0" w14:textId="182CECCC" w:rsidR="00756E33" w:rsidRDefault="00602C7E" w:rsidP="004523EA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3.2.3. Критерии и шкала оценки результатов защиты выпускной квалификационной работы.</w:t>
      </w:r>
    </w:p>
    <w:p w14:paraId="223822A3" w14:textId="77777777" w:rsidR="00DF302E" w:rsidRDefault="00DF302E" w:rsidP="00DF302E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</w:t>
      </w:r>
      <w:r w:rsidRPr="0059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сформированности компетенций и/или трудового действия обучающихся при защите выпускной квалификационной работы выступают следующие их элементы:</w:t>
      </w:r>
    </w:p>
    <w:p w14:paraId="45FE73EB" w14:textId="77777777" w:rsidR="00FD05A1" w:rsidRDefault="00FD05A1" w:rsidP="007A4BBD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387"/>
      </w:tblGrid>
      <w:tr w:rsidR="000D693F" w:rsidRPr="004C304D" w14:paraId="100689F5" w14:textId="77777777" w:rsidTr="00A01842">
        <w:trPr>
          <w:jc w:val="center"/>
        </w:trPr>
        <w:tc>
          <w:tcPr>
            <w:tcW w:w="4531" w:type="dxa"/>
          </w:tcPr>
          <w:p w14:paraId="68EBC6F4" w14:textId="77777777" w:rsidR="000D693F" w:rsidRPr="00C8438C" w:rsidRDefault="000D693F" w:rsidP="00AC1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3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Код, </w:t>
            </w:r>
          </w:p>
          <w:p w14:paraId="383C7973" w14:textId="77777777" w:rsidR="000D693F" w:rsidRPr="00C8438C" w:rsidRDefault="000D693F" w:rsidP="00AC1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3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14:paraId="030BFF75" w14:textId="77777777" w:rsidR="000D693F" w:rsidRPr="00C8438C" w:rsidRDefault="000D693F" w:rsidP="00AC1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43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компетенции</w:t>
            </w:r>
          </w:p>
          <w:p w14:paraId="7E53D456" w14:textId="77777777" w:rsidR="000D693F" w:rsidRPr="00C8438C" w:rsidRDefault="000D693F" w:rsidP="00AC1B7A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8438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(ПК, СК)</w:t>
            </w:r>
            <w:r w:rsidRPr="00C843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14:paraId="7105E738" w14:textId="77777777" w:rsidR="000D693F" w:rsidRPr="00C8438C" w:rsidRDefault="000D693F" w:rsidP="00AC1B7A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8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8438C">
              <w:rPr>
                <w:rFonts w:ascii="Times New Roman" w:hAnsi="Times New Roman"/>
                <w:sz w:val="24"/>
                <w:szCs w:val="24"/>
              </w:rPr>
              <w:t>труктура компетенции</w:t>
            </w:r>
          </w:p>
        </w:tc>
      </w:tr>
      <w:tr w:rsidR="001C375A" w:rsidRPr="007765E0" w14:paraId="1BF8BAD6" w14:textId="77777777" w:rsidTr="00A01842">
        <w:trPr>
          <w:trHeight w:val="868"/>
          <w:jc w:val="center"/>
        </w:trPr>
        <w:tc>
          <w:tcPr>
            <w:tcW w:w="4531" w:type="dxa"/>
            <w:vMerge w:val="restart"/>
          </w:tcPr>
          <w:p w14:paraId="1F5BAAF9" w14:textId="011153E9" w:rsidR="001C375A" w:rsidRPr="00035305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38E69941" w14:textId="151FA2E3" w:rsidR="001C375A" w:rsidRPr="00A01842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готовым к </w:t>
            </w:r>
            <w:r w:rsidR="00A0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осуществлению на научной основе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</w:t>
            </w:r>
            <w:r w:rsidR="00A0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гического процесса деятельности учреждений культуры,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рекреационных объектов и индустрии досуга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E91CAE" w14:textId="77777777" w:rsidR="001C375A" w:rsidRPr="00535E19" w:rsidRDefault="001C375A" w:rsidP="001C37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на научной основе технологический процесс деятельности</w:t>
            </w:r>
          </w:p>
          <w:p w14:paraId="01923573" w14:textId="28FDFF6D" w:rsidR="001C375A" w:rsidRPr="00535E19" w:rsidRDefault="001C375A" w:rsidP="00A0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 культуры, рекреационных объектов и индустрии досуга</w:t>
            </w: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1C375A" w:rsidRPr="007765E0" w14:paraId="55BA8BC1" w14:textId="77777777" w:rsidTr="00A01842">
        <w:trPr>
          <w:jc w:val="center"/>
        </w:trPr>
        <w:tc>
          <w:tcPr>
            <w:tcW w:w="4531" w:type="dxa"/>
            <w:vMerge/>
          </w:tcPr>
          <w:p w14:paraId="0A224506" w14:textId="77777777" w:rsidR="001C375A" w:rsidRPr="000F1F64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5FBEB7B1" w14:textId="1AA78874" w:rsidR="001C375A" w:rsidRPr="00535E19" w:rsidRDefault="001C375A" w:rsidP="001C375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</w:t>
            </w:r>
            <w:r w:rsidR="003949D9"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в профессиональной деятельности технологии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</w:tr>
      <w:tr w:rsidR="001C375A" w:rsidRPr="007765E0" w14:paraId="3A2ED792" w14:textId="77777777" w:rsidTr="00A01842">
        <w:trPr>
          <w:trHeight w:val="1160"/>
          <w:jc w:val="center"/>
        </w:trPr>
        <w:tc>
          <w:tcPr>
            <w:tcW w:w="4531" w:type="dxa"/>
            <w:vMerge w:val="restart"/>
          </w:tcPr>
          <w:p w14:paraId="7FFFF2D1" w14:textId="0542488C" w:rsidR="001C375A" w:rsidRPr="00035305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19133144" w14:textId="77777777" w:rsidR="001C375A" w:rsidRPr="00035305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комплексному решению задач продюсирования и</w:t>
            </w:r>
          </w:p>
          <w:p w14:paraId="6BF99C0F" w14:textId="1E8AD282" w:rsidR="001C375A" w:rsidRPr="000F1F64" w:rsidRDefault="00A01842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досуговых программ и </w:t>
            </w:r>
            <w:r w:rsidR="001C375A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C375A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рной деятельности с применением </w:t>
            </w:r>
            <w:r w:rsidR="001C375A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образных </w:t>
            </w:r>
            <w:r w:rsidR="001C375A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выразительных </w:t>
            </w:r>
            <w:r w:rsidR="001C375A" w:rsidRPr="00A0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5387" w:type="dxa"/>
          </w:tcPr>
          <w:p w14:paraId="61E4CC54" w14:textId="65926215" w:rsidR="001C375A" w:rsidRPr="00535E19" w:rsidRDefault="001C375A" w:rsidP="001C375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профессиональные задачи в области продюсирования и постановки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досуговых программ</w:t>
            </w:r>
          </w:p>
        </w:tc>
      </w:tr>
      <w:tr w:rsidR="001C375A" w:rsidRPr="007765E0" w14:paraId="3D63EF3E" w14:textId="77777777" w:rsidTr="00A01842">
        <w:trPr>
          <w:jc w:val="center"/>
        </w:trPr>
        <w:tc>
          <w:tcPr>
            <w:tcW w:w="4531" w:type="dxa"/>
            <w:vMerge/>
          </w:tcPr>
          <w:p w14:paraId="046C7168" w14:textId="77777777" w:rsidR="001C375A" w:rsidRPr="000F1F64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4F4755E2" w14:textId="437E1AD2" w:rsidR="001C375A" w:rsidRPr="00535E19" w:rsidRDefault="001C375A" w:rsidP="003949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продюсирования и постановки культурно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досуговых программ</w:t>
            </w:r>
          </w:p>
        </w:tc>
      </w:tr>
      <w:tr w:rsidR="001C375A" w:rsidRPr="007765E0" w14:paraId="1A1A3E35" w14:textId="77777777" w:rsidTr="003949D9">
        <w:trPr>
          <w:trHeight w:val="803"/>
          <w:jc w:val="center"/>
        </w:trPr>
        <w:tc>
          <w:tcPr>
            <w:tcW w:w="4531" w:type="dxa"/>
            <w:vMerge w:val="restart"/>
          </w:tcPr>
          <w:p w14:paraId="414A9618" w14:textId="0CD688CB" w:rsidR="001C375A" w:rsidRPr="00035305" w:rsidRDefault="001C375A" w:rsidP="001C37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056213BD" w14:textId="4D18DF90" w:rsidR="001C375A" w:rsidRPr="00A01842" w:rsidRDefault="001C375A" w:rsidP="00A018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способным использовать современные достижения науки </w:t>
            </w:r>
            <w:r w:rsidR="00A0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передового опыта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0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 в научно исследовательских работах</w:t>
            </w:r>
          </w:p>
        </w:tc>
        <w:tc>
          <w:tcPr>
            <w:tcW w:w="5387" w:type="dxa"/>
          </w:tcPr>
          <w:p w14:paraId="1E9BF994" w14:textId="2C8A4FE3" w:rsidR="001C375A" w:rsidRPr="00373568" w:rsidRDefault="00A01842" w:rsidP="001C375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передовые научные технологии</w:t>
            </w:r>
          </w:p>
        </w:tc>
      </w:tr>
      <w:tr w:rsidR="001C375A" w:rsidRPr="007765E0" w14:paraId="7229C11D" w14:textId="77777777" w:rsidTr="00A01842">
        <w:trPr>
          <w:jc w:val="center"/>
        </w:trPr>
        <w:tc>
          <w:tcPr>
            <w:tcW w:w="4531" w:type="dxa"/>
            <w:vMerge/>
          </w:tcPr>
          <w:p w14:paraId="41D8F967" w14:textId="77777777" w:rsidR="001C375A" w:rsidRPr="00DC4F9A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3BE4C214" w14:textId="5982D1CB" w:rsidR="001C375A" w:rsidRPr="00535E19" w:rsidRDefault="001C375A" w:rsidP="001C375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 технологиями организации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деятельности</w:t>
            </w:r>
          </w:p>
        </w:tc>
      </w:tr>
      <w:tr w:rsidR="001C375A" w:rsidRPr="00EC78A6" w14:paraId="04DBA9D9" w14:textId="77777777" w:rsidTr="00535E19">
        <w:trPr>
          <w:trHeight w:val="856"/>
          <w:jc w:val="center"/>
        </w:trPr>
        <w:tc>
          <w:tcPr>
            <w:tcW w:w="4531" w:type="dxa"/>
            <w:vMerge w:val="restart"/>
          </w:tcPr>
          <w:p w14:paraId="091CC295" w14:textId="35B42145" w:rsidR="00535E19" w:rsidRDefault="00E229E3" w:rsidP="00E229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06B669C2" w14:textId="2F6187C0" w:rsidR="00E229E3" w:rsidRPr="00035305" w:rsidRDefault="00535E19" w:rsidP="00E229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способным ставить задачи исследования, </w:t>
            </w:r>
            <w:r w:rsidR="00E229E3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методы</w:t>
            </w:r>
          </w:p>
          <w:p w14:paraId="79EB1879" w14:textId="765F75B9" w:rsidR="00E229E3" w:rsidRDefault="00E229E3" w:rsidP="00535E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ентальной работы, содержательно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результаты научных исследований</w:t>
            </w:r>
          </w:p>
          <w:p w14:paraId="7968DD6F" w14:textId="77777777" w:rsidR="001C375A" w:rsidRPr="00E229E3" w:rsidRDefault="001C375A" w:rsidP="00E229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4B16C434" w14:textId="0376B6E8" w:rsidR="001C375A" w:rsidRPr="00535E19" w:rsidRDefault="001C375A" w:rsidP="00E229E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29E3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экспериментальное исследование</w:t>
            </w:r>
          </w:p>
        </w:tc>
      </w:tr>
      <w:tr w:rsidR="001C375A" w:rsidRPr="007765E0" w14:paraId="1B626AE2" w14:textId="77777777" w:rsidTr="00535E19">
        <w:trPr>
          <w:trHeight w:val="832"/>
          <w:jc w:val="center"/>
        </w:trPr>
        <w:tc>
          <w:tcPr>
            <w:tcW w:w="4531" w:type="dxa"/>
            <w:vMerge/>
          </w:tcPr>
          <w:p w14:paraId="42DB4F9C" w14:textId="77777777" w:rsidR="001C375A" w:rsidRPr="00DC4F9A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7289E74A" w14:textId="4169430F" w:rsidR="001C375A" w:rsidRPr="00535E19" w:rsidRDefault="001C375A" w:rsidP="001C375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 оценке результатов научных исследований</w:t>
            </w:r>
          </w:p>
        </w:tc>
      </w:tr>
      <w:tr w:rsidR="001C375A" w:rsidRPr="007765E0" w14:paraId="7E5D4883" w14:textId="77777777" w:rsidTr="00A01842">
        <w:trPr>
          <w:trHeight w:val="859"/>
          <w:jc w:val="center"/>
        </w:trPr>
        <w:tc>
          <w:tcPr>
            <w:tcW w:w="4531" w:type="dxa"/>
            <w:vMerge w:val="restart"/>
          </w:tcPr>
          <w:p w14:paraId="5FCAA242" w14:textId="29D48B77" w:rsidR="0071512A" w:rsidRPr="00035305" w:rsidRDefault="0071512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7BBFAAFE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управлять</w:t>
            </w:r>
          </w:p>
          <w:p w14:paraId="030FDD7F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проведением</w:t>
            </w:r>
          </w:p>
          <w:p w14:paraId="12B0F122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социологических и</w:t>
            </w:r>
          </w:p>
          <w:p w14:paraId="291F6E56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</w:p>
          <w:p w14:paraId="35D8A093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 в связи с задачами совершенствования</w:t>
            </w:r>
          </w:p>
          <w:p w14:paraId="5294FE3E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производственной деятельности учреждений культуры,</w:t>
            </w:r>
          </w:p>
          <w:p w14:paraId="38EA7E5E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оптимизации процессов</w:t>
            </w:r>
          </w:p>
          <w:p w14:paraId="16FEC0EE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личностного роста</w:t>
            </w:r>
          </w:p>
          <w:p w14:paraId="463C29B3" w14:textId="7570D69A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237F81EA" w14:textId="0D189D8F" w:rsidR="001C375A" w:rsidRPr="00DC4F9A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урной деятельности</w:t>
            </w:r>
          </w:p>
        </w:tc>
        <w:tc>
          <w:tcPr>
            <w:tcW w:w="5387" w:type="dxa"/>
          </w:tcPr>
          <w:p w14:paraId="6E186491" w14:textId="77777777" w:rsidR="0071512A" w:rsidRPr="00535E19" w:rsidRDefault="001C375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512A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социологические и педагогические исследования; определять задачи совершенствования производственной деятельности учреждений культуры</w:t>
            </w:r>
          </w:p>
          <w:p w14:paraId="6DA7AA3F" w14:textId="4A3CB8A7" w:rsidR="001C375A" w:rsidRPr="00535E19" w:rsidRDefault="001C375A" w:rsidP="001C375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75A" w:rsidRPr="007765E0" w14:paraId="734B4E85" w14:textId="77777777" w:rsidTr="00A01842">
        <w:trPr>
          <w:jc w:val="center"/>
        </w:trPr>
        <w:tc>
          <w:tcPr>
            <w:tcW w:w="4531" w:type="dxa"/>
            <w:vMerge/>
          </w:tcPr>
          <w:p w14:paraId="4AAE9BE4" w14:textId="77777777" w:rsidR="001C375A" w:rsidRPr="00DC4F9A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6D1A1CD3" w14:textId="77777777" w:rsidR="003949D9" w:rsidRPr="00535E19" w:rsidRDefault="001C375A" w:rsidP="0053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управления</w:t>
            </w:r>
          </w:p>
          <w:p w14:paraId="1DD0B1FB" w14:textId="77777777" w:rsidR="003949D9" w:rsidRPr="00535E19" w:rsidRDefault="003949D9" w:rsidP="0053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социологических и</w:t>
            </w:r>
          </w:p>
          <w:p w14:paraId="34FD0A30" w14:textId="009EE36A" w:rsidR="003949D9" w:rsidRPr="00535E19" w:rsidRDefault="003949D9" w:rsidP="00535E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исследований; способностью оптимизации процессов личностного роста участников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деятельности</w:t>
            </w:r>
          </w:p>
          <w:p w14:paraId="279F68A6" w14:textId="1684AF25" w:rsidR="001C375A" w:rsidRPr="00535E19" w:rsidRDefault="001C375A" w:rsidP="001C375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75A" w:rsidRPr="007765E0" w14:paraId="7A74B040" w14:textId="77777777" w:rsidTr="00A01842">
        <w:trPr>
          <w:trHeight w:val="1160"/>
          <w:jc w:val="center"/>
        </w:trPr>
        <w:tc>
          <w:tcPr>
            <w:tcW w:w="4531" w:type="dxa"/>
            <w:vMerge w:val="restart"/>
          </w:tcPr>
          <w:p w14:paraId="2032D016" w14:textId="59439A24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5865AC04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Осуществить авторскую</w:t>
            </w:r>
          </w:p>
          <w:p w14:paraId="4F84EEFE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разработку и научное</w:t>
            </w:r>
          </w:p>
          <w:p w14:paraId="39D16270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проектов и</w:t>
            </w:r>
          </w:p>
          <w:p w14:paraId="30BA2633" w14:textId="77777777" w:rsidR="0071512A" w:rsidRPr="006C6002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 развития</w:t>
            </w:r>
          </w:p>
          <w:p w14:paraId="70583F40" w14:textId="0ECF8ABF" w:rsidR="0071512A" w:rsidRPr="006C6002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C6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</w:t>
            </w:r>
          </w:p>
          <w:p w14:paraId="047F7A75" w14:textId="77777777" w:rsidR="0071512A" w:rsidRPr="00035305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  <w:p w14:paraId="73723F91" w14:textId="73C176C1" w:rsidR="001C375A" w:rsidRPr="00DC4F9A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00FDA586" w14:textId="6E3FF0C7" w:rsidR="001C375A" w:rsidRPr="00535E19" w:rsidRDefault="001C375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512A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методику создания и научного обоснования авторских проектов и программ развития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1512A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сферы</w:t>
            </w:r>
          </w:p>
        </w:tc>
      </w:tr>
      <w:tr w:rsidR="001C375A" w:rsidRPr="007765E0" w14:paraId="5640825A" w14:textId="77777777" w:rsidTr="00A01842">
        <w:trPr>
          <w:jc w:val="center"/>
        </w:trPr>
        <w:tc>
          <w:tcPr>
            <w:tcW w:w="4531" w:type="dxa"/>
            <w:vMerge/>
          </w:tcPr>
          <w:p w14:paraId="4DADD1B1" w14:textId="77777777" w:rsidR="001C375A" w:rsidRPr="00DC4F9A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2052644B" w14:textId="27EA6325" w:rsidR="001C375A" w:rsidRPr="00535E19" w:rsidRDefault="001C375A" w:rsidP="00516B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методикой  создания и научного о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боснования авторских проектов и программ развития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</w:t>
            </w:r>
          </w:p>
        </w:tc>
      </w:tr>
      <w:tr w:rsidR="0071512A" w:rsidRPr="007765E0" w14:paraId="566A5699" w14:textId="77777777" w:rsidTr="00A01842">
        <w:trPr>
          <w:trHeight w:val="884"/>
          <w:jc w:val="center"/>
        </w:trPr>
        <w:tc>
          <w:tcPr>
            <w:tcW w:w="4531" w:type="dxa"/>
            <w:vMerge w:val="restart"/>
          </w:tcPr>
          <w:p w14:paraId="75066AC2" w14:textId="69FFF20B" w:rsidR="0071512A" w:rsidRPr="00035305" w:rsidRDefault="0071512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123A8AA5" w14:textId="77777777" w:rsidR="0071512A" w:rsidRPr="00035305" w:rsidRDefault="0071512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самостоятельно</w:t>
            </w:r>
          </w:p>
          <w:p w14:paraId="0400CA71" w14:textId="56A488FD" w:rsidR="0071512A" w:rsidRPr="00035305" w:rsidRDefault="0071512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проектировать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культурную деятельнос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на основе изучения запросов,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интересов и с учетом возраста, образования, социальных, национальных, гендерных различий групп населения</w:t>
            </w:r>
          </w:p>
          <w:p w14:paraId="3732BA1C" w14:textId="5FF5C033" w:rsidR="0071512A" w:rsidRPr="001417D8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301A916D" w14:textId="11D48B7E" w:rsidR="0071512A" w:rsidRPr="00535E19" w:rsidRDefault="0071512A" w:rsidP="0071512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5E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организовать мониторинговую и технологическую деятельность в социокультурной сфере    </w:t>
            </w:r>
          </w:p>
        </w:tc>
      </w:tr>
      <w:tr w:rsidR="0071512A" w:rsidRPr="007765E0" w14:paraId="18A08A30" w14:textId="77777777" w:rsidTr="00A01842">
        <w:trPr>
          <w:jc w:val="center"/>
        </w:trPr>
        <w:tc>
          <w:tcPr>
            <w:tcW w:w="4531" w:type="dxa"/>
            <w:vMerge/>
          </w:tcPr>
          <w:p w14:paraId="3D189592" w14:textId="77777777" w:rsidR="0071512A" w:rsidRPr="00DC4F9A" w:rsidRDefault="0071512A" w:rsidP="0071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732EDE46" w14:textId="1FFFB1CE" w:rsidR="0071512A" w:rsidRPr="00535E19" w:rsidRDefault="0071512A" w:rsidP="00516B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способностью </w:t>
            </w:r>
            <w:r w:rsidR="003949D9" w:rsidRPr="00535E1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планирования,   разработки, реализации и анализа    технологии мониторинга и организации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социокультурной деятельности</w:t>
            </w:r>
          </w:p>
        </w:tc>
      </w:tr>
      <w:tr w:rsidR="0071512A" w:rsidRPr="007765E0" w14:paraId="2EE4C937" w14:textId="77777777" w:rsidTr="00B724FE">
        <w:trPr>
          <w:trHeight w:val="884"/>
          <w:jc w:val="center"/>
        </w:trPr>
        <w:tc>
          <w:tcPr>
            <w:tcW w:w="4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63146A" w14:textId="7C799E0C" w:rsidR="0071512A" w:rsidRPr="00035305" w:rsidRDefault="0071512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68F376B0" w14:textId="7F0396EA" w:rsidR="0071512A" w:rsidRPr="00035305" w:rsidRDefault="0071512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способным к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прогностической и проектной деятель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 профессиональной сфере,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моделированию</w:t>
            </w:r>
          </w:p>
          <w:p w14:paraId="5F1D3539" w14:textId="0ACDA5EE" w:rsidR="0071512A" w:rsidRPr="00035305" w:rsidRDefault="0071512A" w:rsidP="007151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</w:t>
            </w:r>
          </w:p>
          <w:p w14:paraId="395517FB" w14:textId="577139A5" w:rsidR="0071512A" w:rsidRPr="00DC4F9A" w:rsidRDefault="00535E19" w:rsidP="00535E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процессов и явлений, выявлению тенденций их </w:t>
            </w:r>
            <w:r w:rsidR="0071512A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5387" w:type="dxa"/>
          </w:tcPr>
          <w:p w14:paraId="24D016FB" w14:textId="77777777" w:rsidR="006A455E" w:rsidRPr="00535E19" w:rsidRDefault="0071512A" w:rsidP="006A4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455E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методы  прогностической и проектной деятельности в профессиональной сфере, способы моделирования</w:t>
            </w:r>
          </w:p>
          <w:p w14:paraId="5E0E6270" w14:textId="12F7BD71" w:rsidR="006A455E" w:rsidRPr="00535E19" w:rsidRDefault="006A455E" w:rsidP="006A4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</w:t>
            </w:r>
          </w:p>
          <w:p w14:paraId="1085BDB8" w14:textId="68E358EC" w:rsidR="0071512A" w:rsidRPr="00535E19" w:rsidRDefault="006A455E" w:rsidP="006A455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 и явлений, выявления тенденций их развития</w:t>
            </w:r>
          </w:p>
        </w:tc>
      </w:tr>
      <w:tr w:rsidR="001C375A" w:rsidRPr="007765E0" w14:paraId="3E36427B" w14:textId="77777777" w:rsidTr="00A01842">
        <w:trPr>
          <w:jc w:val="center"/>
        </w:trPr>
        <w:tc>
          <w:tcPr>
            <w:tcW w:w="4531" w:type="dxa"/>
            <w:vMerge/>
          </w:tcPr>
          <w:p w14:paraId="1163E27A" w14:textId="77777777" w:rsidR="001C375A" w:rsidRPr="00DC4F9A" w:rsidRDefault="001C375A" w:rsidP="001C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3FF42CCD" w14:textId="27E0B885" w:rsidR="001C375A" w:rsidRPr="00535E19" w:rsidRDefault="001C375A" w:rsidP="00516B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выбора методов прогностической и проектной деятельности в профессионально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сфере, способов моделирования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овационных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культурных процессов и явлений, выявления тенденций их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</w:tr>
      <w:tr w:rsidR="006A455E" w:rsidRPr="007765E0" w14:paraId="10208A1B" w14:textId="77777777" w:rsidTr="00B724FE">
        <w:trPr>
          <w:trHeight w:val="1436"/>
          <w:jc w:val="center"/>
        </w:trPr>
        <w:tc>
          <w:tcPr>
            <w:tcW w:w="4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B10475" w14:textId="50C9292A" w:rsidR="006A455E" w:rsidRPr="00035305" w:rsidRDefault="006A455E" w:rsidP="006A4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14:paraId="5504E69A" w14:textId="4F21051E" w:rsidR="006A455E" w:rsidRPr="00035305" w:rsidRDefault="006A455E" w:rsidP="006A4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разработке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50DB439D" w14:textId="068D8D70" w:rsidR="006A455E" w:rsidRPr="00035305" w:rsidRDefault="006A455E" w:rsidP="006A4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еских материалов по внедрению в</w:t>
            </w:r>
            <w:r w:rsidRPr="006A4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деятельность инновационных,</w:t>
            </w:r>
            <w:r w:rsidR="002B7E36" w:rsidRPr="002B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обоснованных</w:t>
            </w:r>
          </w:p>
          <w:p w14:paraId="37C2585B" w14:textId="2FDDCD61" w:rsidR="006A455E" w:rsidRPr="00035305" w:rsidRDefault="006A455E" w:rsidP="006A4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педагогических,</w:t>
            </w:r>
            <w:r w:rsidR="002B7E36" w:rsidRPr="00373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творческих, рекреативных,</w:t>
            </w:r>
          </w:p>
          <w:p w14:paraId="35C47EF0" w14:textId="77777777" w:rsidR="006A455E" w:rsidRPr="00035305" w:rsidRDefault="006A455E" w:rsidP="006A45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реабилитационных,</w:t>
            </w:r>
          </w:p>
          <w:p w14:paraId="5186940D" w14:textId="4E469BE5" w:rsidR="006A455E" w:rsidRPr="00542D4B" w:rsidRDefault="006A455E" w:rsidP="006A4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</w:t>
            </w:r>
          </w:p>
        </w:tc>
        <w:tc>
          <w:tcPr>
            <w:tcW w:w="5387" w:type="dxa"/>
          </w:tcPr>
          <w:p w14:paraId="583768A5" w14:textId="77777777" w:rsidR="002B7E36" w:rsidRPr="00535E19" w:rsidRDefault="006A455E" w:rsidP="002B7E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E36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="002B7E36"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2B7E36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приемы</w:t>
            </w:r>
          </w:p>
          <w:p w14:paraId="32EAA0E6" w14:textId="1642D6B3" w:rsidR="006A455E" w:rsidRPr="00535E19" w:rsidRDefault="002B7E36" w:rsidP="002B7E3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 материалов по внедрению 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культурную деятельность инновационных,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обоснованных педагогических, художественно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творческих, рекреативных, реабилитационных, информационных технологий</w:t>
            </w:r>
          </w:p>
        </w:tc>
      </w:tr>
      <w:tr w:rsidR="006A455E" w:rsidRPr="007765E0" w14:paraId="585ABE29" w14:textId="77777777" w:rsidTr="00A01842">
        <w:trPr>
          <w:jc w:val="center"/>
        </w:trPr>
        <w:tc>
          <w:tcPr>
            <w:tcW w:w="4531" w:type="dxa"/>
            <w:vMerge/>
          </w:tcPr>
          <w:p w14:paraId="33C491D3" w14:textId="77777777" w:rsidR="006A455E" w:rsidRPr="00DC4F9A" w:rsidRDefault="006A455E" w:rsidP="006A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369F3D00" w14:textId="08D63F1C" w:rsidR="003949D9" w:rsidRPr="00535E19" w:rsidRDefault="006A455E" w:rsidP="00535E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 приемами разработки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материалов по внедрению в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деятельность инновационных,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обоснованных</w:t>
            </w:r>
          </w:p>
          <w:p w14:paraId="171B21D3" w14:textId="12C47A2A" w:rsidR="006A455E" w:rsidRPr="00535E19" w:rsidRDefault="00516BC1" w:rsidP="00535E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педагогических,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творческих, рекреативных, реабилитационных, </w:t>
            </w:r>
            <w:r w:rsidR="003949D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технологий</w:t>
            </w:r>
          </w:p>
        </w:tc>
      </w:tr>
      <w:tr w:rsidR="00B06640" w:rsidRPr="007765E0" w14:paraId="2D6ACFE2" w14:textId="77777777" w:rsidTr="00B06640">
        <w:trPr>
          <w:trHeight w:val="855"/>
          <w:jc w:val="center"/>
        </w:trPr>
        <w:tc>
          <w:tcPr>
            <w:tcW w:w="4531" w:type="dxa"/>
            <w:vMerge w:val="restart"/>
          </w:tcPr>
          <w:p w14:paraId="1086AA4B" w14:textId="1654E8BA" w:rsidR="00B06640" w:rsidRPr="00035305" w:rsidRDefault="00B06640" w:rsidP="00B066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14:paraId="5508261A" w14:textId="4EDAE9AB" w:rsidR="00B06640" w:rsidRPr="00DC4F9A" w:rsidRDefault="00535E19" w:rsidP="00535E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составлять </w:t>
            </w:r>
            <w:r w:rsidR="00B06640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рекомендации по использованию результатов научных исследований для учреждений и организаций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06640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  <w:tc>
          <w:tcPr>
            <w:tcW w:w="5387" w:type="dxa"/>
          </w:tcPr>
          <w:p w14:paraId="34AA92FB" w14:textId="7EB76D26" w:rsidR="00B06640" w:rsidRPr="00535E19" w:rsidRDefault="00B06640" w:rsidP="006A455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56B0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результаты научных исследований, выделять закономерности и тенденции развития теории и методики социокультурной деятельности</w:t>
            </w:r>
          </w:p>
        </w:tc>
      </w:tr>
      <w:tr w:rsidR="00B06640" w:rsidRPr="007765E0" w14:paraId="490F13F7" w14:textId="77777777" w:rsidTr="00A01842">
        <w:trPr>
          <w:trHeight w:val="855"/>
          <w:jc w:val="center"/>
        </w:trPr>
        <w:tc>
          <w:tcPr>
            <w:tcW w:w="4531" w:type="dxa"/>
            <w:vMerge/>
          </w:tcPr>
          <w:p w14:paraId="2A888502" w14:textId="77777777" w:rsidR="00B06640" w:rsidRPr="00DC4F9A" w:rsidRDefault="00B06640" w:rsidP="006A4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52635DB7" w14:textId="2AC71848" w:rsidR="00B06640" w:rsidRPr="00535E19" w:rsidRDefault="00B06640" w:rsidP="006A455E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="00516BC1" w:rsidRPr="00535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умениями разрабатывать направления, этапы, условия, формы содержание социокультурной деятельности на основе </w:t>
            </w:r>
            <w:r w:rsidR="00516BC1" w:rsidRPr="00535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современных научных исследований</w:t>
            </w:r>
          </w:p>
        </w:tc>
      </w:tr>
      <w:tr w:rsidR="00B06640" w:rsidRPr="007765E0" w14:paraId="1EBB535D" w14:textId="77777777" w:rsidTr="00B06640">
        <w:trPr>
          <w:trHeight w:val="855"/>
          <w:jc w:val="center"/>
        </w:trPr>
        <w:tc>
          <w:tcPr>
            <w:tcW w:w="4531" w:type="dxa"/>
            <w:vMerge w:val="restart"/>
          </w:tcPr>
          <w:p w14:paraId="278BDAEE" w14:textId="0E27081C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14:paraId="20E58719" w14:textId="593E5AAE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разработке инновац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ионной стратегии и формирования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эффективного менеджмента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3F40CF7E" w14:textId="207C83B4" w:rsidR="00B06640" w:rsidRPr="00DC4F9A" w:rsidRDefault="00EE56B0" w:rsidP="00EE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  <w:tc>
          <w:tcPr>
            <w:tcW w:w="5387" w:type="dxa"/>
          </w:tcPr>
          <w:p w14:paraId="3464EBEB" w14:textId="02626965" w:rsidR="00B06640" w:rsidRPr="00535E19" w:rsidRDefault="00B06640" w:rsidP="00B06640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56B0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разработки инновационной стратегии и формирования эффективного менеджмента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E56B0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</w:tr>
      <w:tr w:rsidR="00B06640" w:rsidRPr="007765E0" w14:paraId="62D30543" w14:textId="77777777" w:rsidTr="00A01842">
        <w:trPr>
          <w:trHeight w:val="855"/>
          <w:jc w:val="center"/>
        </w:trPr>
        <w:tc>
          <w:tcPr>
            <w:tcW w:w="4531" w:type="dxa"/>
            <w:vMerge/>
          </w:tcPr>
          <w:p w14:paraId="76B29E5D" w14:textId="77777777" w:rsidR="00B06640" w:rsidRPr="00DC4F9A" w:rsidRDefault="00B06640" w:rsidP="00B0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3D723E76" w14:textId="741F2DE5" w:rsidR="00B06640" w:rsidRPr="00535E19" w:rsidRDefault="00B06640" w:rsidP="00516B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разработки инновационной стратегии и формирования эффективного менеджмента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16BC1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</w:p>
        </w:tc>
      </w:tr>
      <w:tr w:rsidR="00B06640" w:rsidRPr="007765E0" w14:paraId="1033E02C" w14:textId="77777777" w:rsidTr="00B06640">
        <w:trPr>
          <w:trHeight w:val="855"/>
          <w:jc w:val="center"/>
        </w:trPr>
        <w:tc>
          <w:tcPr>
            <w:tcW w:w="4531" w:type="dxa"/>
            <w:vMerge w:val="restart"/>
          </w:tcPr>
          <w:p w14:paraId="16B168B9" w14:textId="44A6DAC8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14:paraId="6E3DFE96" w14:textId="2F0B4EFC" w:rsidR="00B06640" w:rsidRPr="00DC4F9A" w:rsidRDefault="00EE56B0" w:rsidP="00EE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обеспечению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работки и реализации культурной </w:t>
            </w:r>
            <w:r w:rsidRPr="00442D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на федеральном уровне</w:t>
            </w:r>
          </w:p>
        </w:tc>
        <w:tc>
          <w:tcPr>
            <w:tcW w:w="5387" w:type="dxa"/>
          </w:tcPr>
          <w:p w14:paraId="5B5CBFB8" w14:textId="286CF231" w:rsidR="00B06640" w:rsidRPr="00535E19" w:rsidRDefault="00B06640" w:rsidP="00B06640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56B0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применить на  практике технологии разработки и реализации культурной политики на федеральном уровне</w:t>
            </w:r>
          </w:p>
        </w:tc>
      </w:tr>
      <w:tr w:rsidR="00B06640" w:rsidRPr="007765E0" w14:paraId="210CDCF8" w14:textId="77777777" w:rsidTr="00A01842">
        <w:trPr>
          <w:trHeight w:val="855"/>
          <w:jc w:val="center"/>
        </w:trPr>
        <w:tc>
          <w:tcPr>
            <w:tcW w:w="4531" w:type="dxa"/>
            <w:vMerge/>
          </w:tcPr>
          <w:p w14:paraId="032BC15A" w14:textId="77777777" w:rsidR="00B06640" w:rsidRPr="00DC4F9A" w:rsidRDefault="00B06640" w:rsidP="00B0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40A55078" w14:textId="04D65B66" w:rsidR="00B06640" w:rsidRPr="00535E19" w:rsidRDefault="00B06640" w:rsidP="00B06640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технологиями разработки и реализации культурной политики на федеральном уровне</w:t>
            </w:r>
          </w:p>
        </w:tc>
      </w:tr>
      <w:tr w:rsidR="00B06640" w:rsidRPr="007765E0" w14:paraId="39AB3D6F" w14:textId="77777777" w:rsidTr="00B06640">
        <w:trPr>
          <w:trHeight w:val="855"/>
          <w:jc w:val="center"/>
        </w:trPr>
        <w:tc>
          <w:tcPr>
            <w:tcW w:w="4531" w:type="dxa"/>
            <w:vMerge w:val="restart"/>
          </w:tcPr>
          <w:p w14:paraId="0B14A638" w14:textId="1037D489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14:paraId="61B01C2E" w14:textId="4B166BC4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бным к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систем</w:t>
            </w:r>
          </w:p>
          <w:p w14:paraId="3C35FABC" w14:textId="77777777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инновационного маркетинга культурных</w:t>
            </w:r>
          </w:p>
          <w:p w14:paraId="35F026F7" w14:textId="07913F8A" w:rsidR="00EE56B0" w:rsidRPr="00035305" w:rsidRDefault="00535E19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 учреждений </w:t>
            </w:r>
            <w:r w:rsidR="00EE56B0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E56B0"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сферы, продвижения</w:t>
            </w:r>
          </w:p>
          <w:p w14:paraId="5913A43A" w14:textId="77777777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 проектов (проектов,</w:t>
            </w:r>
          </w:p>
          <w:p w14:paraId="5842EEA0" w14:textId="61901E62" w:rsidR="00B06640" w:rsidRPr="00DC4F9A" w:rsidRDefault="00EE56B0" w:rsidP="00EE5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 акций)</w:t>
            </w:r>
          </w:p>
        </w:tc>
        <w:tc>
          <w:tcPr>
            <w:tcW w:w="5387" w:type="dxa"/>
          </w:tcPr>
          <w:p w14:paraId="1AC95AC0" w14:textId="1A8DCB72" w:rsidR="00B06640" w:rsidRPr="00535E19" w:rsidRDefault="00B0664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56B0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технологии формирования систем инновационного маркетинга культурных услуг учреждений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E56B0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культурной сферы</w:t>
            </w:r>
          </w:p>
        </w:tc>
      </w:tr>
      <w:tr w:rsidR="00B06640" w:rsidRPr="007765E0" w14:paraId="13D81BE7" w14:textId="77777777" w:rsidTr="00A01842">
        <w:trPr>
          <w:trHeight w:val="855"/>
          <w:jc w:val="center"/>
        </w:trPr>
        <w:tc>
          <w:tcPr>
            <w:tcW w:w="4531" w:type="dxa"/>
            <w:vMerge/>
          </w:tcPr>
          <w:p w14:paraId="07DBFC07" w14:textId="77777777" w:rsidR="00B06640" w:rsidRPr="00DC4F9A" w:rsidRDefault="00B06640" w:rsidP="00B0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0621F230" w14:textId="58D3999B" w:rsidR="00535E19" w:rsidRPr="00535E19" w:rsidRDefault="00B06640" w:rsidP="00535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к продвижению</w:t>
            </w:r>
          </w:p>
          <w:p w14:paraId="1D605636" w14:textId="1934CDC0" w:rsidR="00B06640" w:rsidRPr="00535E19" w:rsidRDefault="00535E19" w:rsidP="00535E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 проектов (проектов, программ, акций)</w:t>
            </w:r>
          </w:p>
        </w:tc>
      </w:tr>
      <w:tr w:rsidR="00EE56B0" w:rsidRPr="007765E0" w14:paraId="0F1951DB" w14:textId="77777777" w:rsidTr="00EE56B0">
        <w:trPr>
          <w:trHeight w:val="428"/>
          <w:jc w:val="center"/>
        </w:trPr>
        <w:tc>
          <w:tcPr>
            <w:tcW w:w="4531" w:type="dxa"/>
            <w:vMerge w:val="restart"/>
          </w:tcPr>
          <w:p w14:paraId="39CBDF65" w14:textId="61989CD2" w:rsidR="00EE56B0" w:rsidRPr="0093778F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3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5EB4153E" w14:textId="416F65F7" w:rsidR="00EE56B0" w:rsidRPr="00035305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подбору и анализу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дляразработки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проекта;к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использованю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методического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инструментария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0353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проектом.</w:t>
            </w:r>
          </w:p>
          <w:p w14:paraId="36429F67" w14:textId="77777777" w:rsidR="00EE56B0" w:rsidRPr="00DC4F9A" w:rsidRDefault="00EE56B0" w:rsidP="00B0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276BC7B5" w14:textId="13D9A35B" w:rsidR="00535E19" w:rsidRDefault="00EE56B0" w:rsidP="00B066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методы сбора информации, анализировать полученную инф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ормацию 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</w:p>
          <w:p w14:paraId="34E9F99A" w14:textId="5E097235" w:rsidR="00EE56B0" w:rsidRPr="00535E19" w:rsidRDefault="00EE56B0" w:rsidP="00B06640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соответствующий</w:t>
            </w:r>
            <w:r w:rsid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</w:t>
            </w:r>
            <w:r w:rsid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инструментарий</w:t>
            </w:r>
            <w:r w:rsidRPr="00535E1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35E1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эвент 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</w:t>
            </w:r>
          </w:p>
        </w:tc>
      </w:tr>
      <w:tr w:rsidR="00EE56B0" w:rsidRPr="007765E0" w14:paraId="3FBEF43B" w14:textId="77777777" w:rsidTr="00A01842">
        <w:trPr>
          <w:trHeight w:val="427"/>
          <w:jc w:val="center"/>
        </w:trPr>
        <w:tc>
          <w:tcPr>
            <w:tcW w:w="4531" w:type="dxa"/>
            <w:vMerge/>
          </w:tcPr>
          <w:p w14:paraId="652563B3" w14:textId="77777777" w:rsidR="00EE56B0" w:rsidRPr="00DC4F9A" w:rsidRDefault="00EE56B0" w:rsidP="00B0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666EB267" w14:textId="660997BB" w:rsidR="00EE56B0" w:rsidRPr="00535E19" w:rsidRDefault="00EE56B0" w:rsidP="00535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к оценке эффективности методов исследования актуальных проблем и событий для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разработки 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  <w:r w:rsid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осуществления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проектом.</w:t>
            </w:r>
          </w:p>
        </w:tc>
      </w:tr>
      <w:tr w:rsidR="00EE56B0" w:rsidRPr="007765E0" w14:paraId="52D90936" w14:textId="77777777" w:rsidTr="00EE56B0">
        <w:trPr>
          <w:trHeight w:val="428"/>
          <w:jc w:val="center"/>
        </w:trPr>
        <w:tc>
          <w:tcPr>
            <w:tcW w:w="4531" w:type="dxa"/>
            <w:vMerge w:val="restart"/>
          </w:tcPr>
          <w:p w14:paraId="2A527F6D" w14:textId="68EBA3E3" w:rsidR="00EE56B0" w:rsidRPr="0093778F" w:rsidRDefault="00EE56B0" w:rsidP="00EE56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31157B25" w14:textId="30C09CB0" w:rsidR="00EE56B0" w:rsidRPr="00DC4F9A" w:rsidRDefault="00EE56B0" w:rsidP="00B0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способным к оценке эффективности результатов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в условиях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5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и образовательного учреждения</w:t>
            </w:r>
          </w:p>
        </w:tc>
        <w:tc>
          <w:tcPr>
            <w:tcW w:w="5387" w:type="dxa"/>
          </w:tcPr>
          <w:p w14:paraId="2021FC4E" w14:textId="326B100C" w:rsidR="00EE56B0" w:rsidRPr="00535E19" w:rsidRDefault="00EE56B0" w:rsidP="00B06640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эффективность результатов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в условиях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и образовательного учреждения.</w:t>
            </w:r>
          </w:p>
        </w:tc>
      </w:tr>
      <w:tr w:rsidR="00EE56B0" w:rsidRPr="007765E0" w14:paraId="1849AE16" w14:textId="77777777" w:rsidTr="00A01842">
        <w:trPr>
          <w:trHeight w:val="427"/>
          <w:jc w:val="center"/>
        </w:trPr>
        <w:tc>
          <w:tcPr>
            <w:tcW w:w="4531" w:type="dxa"/>
            <w:vMerge/>
          </w:tcPr>
          <w:p w14:paraId="047747D3" w14:textId="77777777" w:rsidR="00EE56B0" w:rsidRPr="00DC4F9A" w:rsidRDefault="00EE56B0" w:rsidP="00B06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6F0B1C4D" w14:textId="70725C08" w:rsidR="00EE56B0" w:rsidRPr="00535E19" w:rsidRDefault="00EE56B0" w:rsidP="00B06640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35E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к оценке эффективности результатов эвент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в условиях социально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35E19" w:rsidRPr="00535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и образовательного учреждения.</w:t>
            </w:r>
          </w:p>
        </w:tc>
      </w:tr>
    </w:tbl>
    <w:p w14:paraId="516EE3F9" w14:textId="77777777" w:rsidR="00172DE5" w:rsidRDefault="00172DE5" w:rsidP="007A4BBD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2DADC5F6" w14:textId="7BE4DC53" w:rsidR="007A4BBD" w:rsidRDefault="007A4BBD" w:rsidP="007A4BBD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установления уровня сформированности компетенций обучающихся при защите выпускной квалификационной работы разработаны следующие критерии оценки: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09"/>
        <w:gridCol w:w="2632"/>
        <w:gridCol w:w="1559"/>
        <w:gridCol w:w="1276"/>
      </w:tblGrid>
      <w:tr w:rsidR="00E52B65" w:rsidRPr="000B373C" w14:paraId="47385258" w14:textId="77777777" w:rsidTr="00E52B65">
        <w:trPr>
          <w:jc w:val="center"/>
        </w:trPr>
        <w:tc>
          <w:tcPr>
            <w:tcW w:w="689" w:type="dxa"/>
            <w:vAlign w:val="center"/>
          </w:tcPr>
          <w:p w14:paraId="2C89207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3B03F97" w14:textId="77777777" w:rsidR="00E52B65" w:rsidRPr="00E52B65" w:rsidRDefault="00E52B65" w:rsidP="00E52B65">
            <w:pPr>
              <w:pStyle w:val="af2"/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009" w:type="dxa"/>
            <w:vAlign w:val="center"/>
          </w:tcPr>
          <w:p w14:paraId="3B84581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32" w:type="dxa"/>
          </w:tcPr>
          <w:p w14:paraId="5F33B10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5D1B81D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14:paraId="0350A0E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E52B65" w:rsidRPr="000B373C" w14:paraId="4167C189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56BBD0D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vMerge w:val="restart"/>
          </w:tcPr>
          <w:p w14:paraId="7E469A0B" w14:textId="6414E2DA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теоретической и научно</w:t>
            </w:r>
            <w:r w:rsidR="00454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проработки проблемы</w:t>
            </w:r>
          </w:p>
        </w:tc>
        <w:tc>
          <w:tcPr>
            <w:tcW w:w="2632" w:type="dxa"/>
          </w:tcPr>
          <w:p w14:paraId="75909A1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47738AF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36A70B42" w14:textId="5BBCD51C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470E9276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4478877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EF1291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64C1F07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7F328C9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5147B59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49B8346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1515979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864D304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F0040E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57C5DE7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CF4563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34732802" w14:textId="77777777" w:rsidTr="00E52B65">
        <w:trPr>
          <w:trHeight w:val="190"/>
          <w:jc w:val="center"/>
        </w:trPr>
        <w:tc>
          <w:tcPr>
            <w:tcW w:w="689" w:type="dxa"/>
            <w:vMerge w:val="restart"/>
          </w:tcPr>
          <w:p w14:paraId="7D07D65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vMerge w:val="restart"/>
          </w:tcPr>
          <w:p w14:paraId="30B7A7FF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Качество анализа проблемы</w:t>
            </w:r>
          </w:p>
        </w:tc>
        <w:tc>
          <w:tcPr>
            <w:tcW w:w="2632" w:type="dxa"/>
          </w:tcPr>
          <w:p w14:paraId="10B49F0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7C44BA2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73A5A335" w14:textId="55A185B5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70EA4E8B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40D2A30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6BC51643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2F3F69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6446AD4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06727B2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8628308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67D4151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4E3B0C0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A48F9C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6CA3189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7F335C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E0AF5DB" w14:textId="77777777" w:rsidTr="00E52B65">
        <w:trPr>
          <w:trHeight w:val="190"/>
          <w:jc w:val="center"/>
        </w:trPr>
        <w:tc>
          <w:tcPr>
            <w:tcW w:w="689" w:type="dxa"/>
            <w:vMerge w:val="restart"/>
          </w:tcPr>
          <w:p w14:paraId="5649BA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  <w:vMerge w:val="restart"/>
          </w:tcPr>
          <w:p w14:paraId="65772163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Объем авторского текста</w:t>
            </w:r>
          </w:p>
        </w:tc>
        <w:tc>
          <w:tcPr>
            <w:tcW w:w="2632" w:type="dxa"/>
          </w:tcPr>
          <w:p w14:paraId="2648CE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</w:tcPr>
          <w:p w14:paraId="521952F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309061F6" w14:textId="1DACFA60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43EDC506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7586A41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4951851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76B4D2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</w:tcPr>
          <w:p w14:paraId="4A7C62F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20ED1FE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72ACBA59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13AC446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2CA1437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D765D2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30E116A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62E20C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450BF203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6775E7C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  <w:vMerge w:val="restart"/>
          </w:tcPr>
          <w:p w14:paraId="3149E2D0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632" w:type="dxa"/>
          </w:tcPr>
          <w:p w14:paraId="7A8F026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5B5C162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76CA2C21" w14:textId="03CDB162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71C7F304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7650390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EA89682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4A2F8D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1B30C3B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38D22AF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1783F162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1EC2C8C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19C67F6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84D05A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1DDEEE3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0C64F1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6FF2F6D" w14:textId="77777777" w:rsidTr="00E52B65">
        <w:trPr>
          <w:trHeight w:val="200"/>
          <w:jc w:val="center"/>
        </w:trPr>
        <w:tc>
          <w:tcPr>
            <w:tcW w:w="689" w:type="dxa"/>
            <w:vMerge w:val="restart"/>
          </w:tcPr>
          <w:p w14:paraId="3BD0076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9" w:type="dxa"/>
            <w:vMerge w:val="restart"/>
          </w:tcPr>
          <w:p w14:paraId="36B7F8B8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апробации работы и публикаций</w:t>
            </w:r>
          </w:p>
        </w:tc>
        <w:tc>
          <w:tcPr>
            <w:tcW w:w="2632" w:type="dxa"/>
          </w:tcPr>
          <w:p w14:paraId="4ACD749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46FDFB0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1894FEC9" w14:textId="6D68AF59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B65" w:rsidRPr="000B373C" w14:paraId="4B6F2BC8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26CB2A3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B201E21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A30CC2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3D13D64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3D10E00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C750D92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02EF7D3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8A252A2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648F38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77B3A1B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14FC63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034E5972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219653B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9" w:type="dxa"/>
            <w:vMerge w:val="restart"/>
          </w:tcPr>
          <w:p w14:paraId="1F1727E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32" w:type="dxa"/>
          </w:tcPr>
          <w:p w14:paraId="5662327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1035E00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7DDF8716" w14:textId="1A48E7A5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B65" w:rsidRPr="000B373C" w14:paraId="76F1721E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6FCA270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94835BA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241E6A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553981F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1A3B7B2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133FCBAE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27B3E40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B3EE4F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6E3839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113C353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DD22E1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0FB33E77" w14:textId="77777777" w:rsidTr="00E52B65">
        <w:trPr>
          <w:trHeight w:val="190"/>
          <w:jc w:val="center"/>
        </w:trPr>
        <w:tc>
          <w:tcPr>
            <w:tcW w:w="689" w:type="dxa"/>
            <w:vMerge w:val="restart"/>
          </w:tcPr>
          <w:p w14:paraId="11758E1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9" w:type="dxa"/>
            <w:vMerge w:val="restart"/>
          </w:tcPr>
          <w:p w14:paraId="65D8741F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разработки</w:t>
            </w:r>
          </w:p>
        </w:tc>
        <w:tc>
          <w:tcPr>
            <w:tcW w:w="2632" w:type="dxa"/>
          </w:tcPr>
          <w:p w14:paraId="3BEBC7D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5F5D6EB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1E6E7CB7" w14:textId="56919CB0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099E3337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6A7027B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6BB11C3B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494E17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5E9A90E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6AB7009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7B0640F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151F8BB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63FB0F0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473CFA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69F1822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711AAEC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7E598C4C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34FB63D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9" w:type="dxa"/>
            <w:vMerge w:val="restart"/>
          </w:tcPr>
          <w:p w14:paraId="2B3251DA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32" w:type="dxa"/>
          </w:tcPr>
          <w:p w14:paraId="447ADFC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38E6B47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05A74D9F" w14:textId="266E5FD4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6520CE70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4C68410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692DE3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B64B54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418C67C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4276DD9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76F7EA7E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369C88F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2E3E286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1A06FE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22F2AAA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28943B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42EB2458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1FEBDF4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9" w:type="dxa"/>
            <w:vMerge w:val="restart"/>
          </w:tcPr>
          <w:p w14:paraId="36E0A7A4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32" w:type="dxa"/>
          </w:tcPr>
          <w:p w14:paraId="638C0F0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0F2A42B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634E038D" w14:textId="23B3DF75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258BF1A6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51DE21E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1C878C2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12CD876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71CFC3C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4A9732F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0CA04808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04C229B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27C67AF1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4672AE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04E567A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6FC5A6E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2A721F5" w14:textId="77777777" w:rsidTr="00E52B65">
        <w:trPr>
          <w:trHeight w:val="200"/>
          <w:jc w:val="center"/>
        </w:trPr>
        <w:tc>
          <w:tcPr>
            <w:tcW w:w="689" w:type="dxa"/>
            <w:vMerge w:val="restart"/>
          </w:tcPr>
          <w:p w14:paraId="7BF80E3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9" w:type="dxa"/>
            <w:vMerge w:val="restart"/>
          </w:tcPr>
          <w:p w14:paraId="7646D787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 результатов работы</w:t>
            </w:r>
          </w:p>
        </w:tc>
        <w:tc>
          <w:tcPr>
            <w:tcW w:w="2632" w:type="dxa"/>
          </w:tcPr>
          <w:p w14:paraId="16C75E0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796F732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43A2ABD7" w14:textId="28C6DE19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B65" w:rsidRPr="000B373C" w14:paraId="36BBA144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70CE9F7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41C7EAC0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D8597D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791F405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3EF421A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4786ADA1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57267DE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AB7E1D9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B603C1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35EF0F2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2F255DA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BB83E2E" w14:textId="77777777" w:rsidTr="00E52B65">
        <w:trPr>
          <w:trHeight w:val="200"/>
          <w:jc w:val="center"/>
        </w:trPr>
        <w:tc>
          <w:tcPr>
            <w:tcW w:w="689" w:type="dxa"/>
            <w:vMerge w:val="restart"/>
          </w:tcPr>
          <w:p w14:paraId="14BFCAC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dxa"/>
            <w:vMerge w:val="restart"/>
          </w:tcPr>
          <w:p w14:paraId="1CD35DEF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632" w:type="dxa"/>
          </w:tcPr>
          <w:p w14:paraId="73C7564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4146452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3FD6BA5C" w14:textId="598AB230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B65" w:rsidRPr="000B373C" w14:paraId="50D1680F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56362D9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7810E77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D14E60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15C9DC6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7C1871C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01B9817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0C91EB0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4F254BE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6FA9D7C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61C72C6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30FF603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664B6623" w14:textId="77777777" w:rsidTr="00E52B65">
        <w:trPr>
          <w:trHeight w:val="700"/>
          <w:jc w:val="center"/>
        </w:trPr>
        <w:tc>
          <w:tcPr>
            <w:tcW w:w="689" w:type="dxa"/>
            <w:vMerge w:val="restart"/>
          </w:tcPr>
          <w:p w14:paraId="4DA6905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9" w:type="dxa"/>
            <w:vMerge w:val="restart"/>
          </w:tcPr>
          <w:p w14:paraId="09FBEEE4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632" w:type="dxa"/>
          </w:tcPr>
          <w:p w14:paraId="2108446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5535A16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057EA34D" w14:textId="6F0E96E8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B65" w:rsidRPr="000B373C" w14:paraId="4DAB1A61" w14:textId="77777777" w:rsidTr="00E52B65">
        <w:trPr>
          <w:trHeight w:val="700"/>
          <w:jc w:val="center"/>
        </w:trPr>
        <w:tc>
          <w:tcPr>
            <w:tcW w:w="689" w:type="dxa"/>
            <w:vMerge/>
          </w:tcPr>
          <w:p w14:paraId="759A2A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64FE10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179834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1DADB5D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2C26201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6134E80D" w14:textId="77777777" w:rsidTr="00E52B65">
        <w:trPr>
          <w:trHeight w:val="700"/>
          <w:jc w:val="center"/>
        </w:trPr>
        <w:tc>
          <w:tcPr>
            <w:tcW w:w="689" w:type="dxa"/>
            <w:vMerge/>
          </w:tcPr>
          <w:p w14:paraId="381FE24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A381B2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15776A5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213728A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C2060F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5AAA26B" w14:textId="77777777" w:rsidTr="00D50BA7">
        <w:trPr>
          <w:trHeight w:val="700"/>
          <w:jc w:val="center"/>
        </w:trPr>
        <w:tc>
          <w:tcPr>
            <w:tcW w:w="8889" w:type="dxa"/>
            <w:gridSpan w:val="4"/>
          </w:tcPr>
          <w:p w14:paraId="45B73262" w14:textId="77777777" w:rsidR="00E52B65" w:rsidRPr="00E52B65" w:rsidRDefault="00E52B65" w:rsidP="00E52B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2014B684" w14:textId="727BAF89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E25D31E" w14:textId="77777777" w:rsidR="00E52B65" w:rsidRPr="000B373C" w:rsidRDefault="00E52B65" w:rsidP="00E52B65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14:paraId="1B375F42" w14:textId="315E1ACC" w:rsidR="007A4BBD" w:rsidRDefault="007A4BBD" w:rsidP="007A4BBD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294872">
        <w:rPr>
          <w:sz w:val="28"/>
          <w:szCs w:val="28"/>
        </w:rPr>
        <w:t xml:space="preserve">Критерии оценки сформированности компетенций обучающихся </w:t>
      </w:r>
      <w:r>
        <w:rPr>
          <w:sz w:val="28"/>
          <w:szCs w:val="28"/>
        </w:rPr>
        <w:t>при защите ВКР</w:t>
      </w:r>
      <w:r w:rsidRPr="00294872">
        <w:rPr>
          <w:sz w:val="28"/>
          <w:szCs w:val="28"/>
        </w:rPr>
        <w:t xml:space="preserve"> трансформируются в конечный результат по </w:t>
      </w:r>
      <w:r>
        <w:rPr>
          <w:sz w:val="28"/>
          <w:szCs w:val="28"/>
        </w:rPr>
        <w:t>4</w:t>
      </w:r>
      <w:r w:rsidR="004542CD">
        <w:rPr>
          <w:sz w:val="28"/>
          <w:szCs w:val="28"/>
        </w:rPr>
        <w:t>–</w:t>
      </w:r>
      <w:r>
        <w:rPr>
          <w:sz w:val="28"/>
          <w:szCs w:val="28"/>
        </w:rPr>
        <w:t>х</w:t>
      </w:r>
      <w:r w:rsidRPr="00294872">
        <w:rPr>
          <w:sz w:val="28"/>
          <w:szCs w:val="28"/>
        </w:rPr>
        <w:t xml:space="preserve"> бальной шкале: «отлично», «хорошо», «удовлетворительно», «неудовлетворительно»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F83234" w:rsidRPr="00E73D97" w14:paraId="57E01A8C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633A8F5F" w14:textId="77777777" w:rsidR="00F83234" w:rsidRPr="006043CD" w:rsidRDefault="00F83234" w:rsidP="00F832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AC24B1" w14:textId="589B0D2C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spacing w:line="240" w:lineRule="auto"/>
              <w:ind w:right="20" w:firstLine="0"/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14:paraId="36085665" w14:textId="11A36EF7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</w:tcPr>
          <w:p w14:paraId="78E72E17" w14:textId="71F50EFE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Оценка</w:t>
            </w:r>
          </w:p>
        </w:tc>
      </w:tr>
      <w:tr w:rsidR="00F83234" w:rsidRPr="00E73D97" w14:paraId="7889A270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4B673FCE" w14:textId="637459FC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53079E99" w14:textId="0E8B9DD7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  <w:r w:rsidR="004542CD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4501" w:type="dxa"/>
            <w:shd w:val="clear" w:color="auto" w:fill="auto"/>
          </w:tcPr>
          <w:p w14:paraId="665C2879" w14:textId="17663870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«Отлично»</w:t>
            </w:r>
          </w:p>
        </w:tc>
      </w:tr>
      <w:tr w:rsidR="00F83234" w:rsidRPr="00E73D97" w14:paraId="615E7C34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5329A5E3" w14:textId="7706FBAE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7FCDD166" w14:textId="4753BB80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4542CD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4501" w:type="dxa"/>
            <w:shd w:val="clear" w:color="auto" w:fill="auto"/>
          </w:tcPr>
          <w:p w14:paraId="15E73164" w14:textId="7D2FE6D4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«Хорошо»</w:t>
            </w:r>
          </w:p>
        </w:tc>
      </w:tr>
      <w:tr w:rsidR="00F83234" w:rsidRPr="00E73D97" w14:paraId="3E686564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00CFBD8C" w14:textId="6278EC39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3CA7517E" w14:textId="0FB93F43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="004542CD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4501" w:type="dxa"/>
            <w:shd w:val="clear" w:color="auto" w:fill="auto"/>
          </w:tcPr>
          <w:p w14:paraId="79EE1A00" w14:textId="66D70B54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«Удовлетворительно</w:t>
            </w:r>
          </w:p>
        </w:tc>
      </w:tr>
      <w:tr w:rsidR="00F83234" w:rsidRPr="006666B2" w14:paraId="6C9C9B0D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46067CAD" w14:textId="73D7463B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01E9E067" w14:textId="4DA6A4E5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&gt;30</w:t>
            </w:r>
          </w:p>
        </w:tc>
        <w:tc>
          <w:tcPr>
            <w:tcW w:w="4501" w:type="dxa"/>
            <w:shd w:val="clear" w:color="auto" w:fill="auto"/>
          </w:tcPr>
          <w:p w14:paraId="045283F2" w14:textId="55AB9105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«Неудовлетворительно»</w:t>
            </w:r>
          </w:p>
        </w:tc>
      </w:tr>
    </w:tbl>
    <w:p w14:paraId="6CAA4DB3" w14:textId="77777777" w:rsidR="007A4BBD" w:rsidRDefault="007A4BBD" w:rsidP="00547CB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7D75F942" w14:textId="1732B923" w:rsidR="00602C7E" w:rsidRPr="00602C7E" w:rsidRDefault="00602C7E" w:rsidP="00547CB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4. </w:t>
      </w:r>
      <w:r w:rsidRPr="00602C7E">
        <w:rPr>
          <w:rFonts w:ascii="Times New Roman" w:hAnsi="Times New Roman" w:cs="Times New Roman"/>
          <w:b/>
          <w:sz w:val="28"/>
          <w:szCs w:val="28"/>
          <w:lang w:val="ru-RU"/>
        </w:rPr>
        <w:t>Порядок подачи и рассмотрения апелляций по результатам государственной итоговой аттестации</w:t>
      </w:r>
    </w:p>
    <w:p w14:paraId="14BF06FC" w14:textId="77777777" w:rsidR="004C304D" w:rsidRPr="004C304D" w:rsidRDefault="004C304D" w:rsidP="004C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По результатам государственных аттестационных испытаний обучающийся имеет право на апелляцию.</w:t>
      </w:r>
    </w:p>
    <w:p w14:paraId="46C84ED9" w14:textId="77777777" w:rsidR="00547CB5" w:rsidRDefault="004C304D" w:rsidP="00547CB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Порядок подачи и рассмотрения апелляции результатов </w:t>
      </w:r>
      <w:r w:rsidR="00547CB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ГИА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определяется </w:t>
      </w:r>
      <w:r w:rsidR="00547CB5" w:rsidRPr="005F4A3A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547CB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47CB5" w:rsidRPr="005F4A3A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="00547C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A7D535" w14:textId="77777777" w:rsidR="005F3B8C" w:rsidRDefault="005F3B8C" w:rsidP="00FE33E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14:paraId="2FE08009" w14:textId="77777777" w:rsidR="00884498" w:rsidRDefault="00884498" w:rsidP="00547CB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14:paraId="2F1F6B86" w14:textId="77777777" w:rsidR="004F30C9" w:rsidRDefault="004F30C9" w:rsidP="00FE33E6">
      <w:pPr>
        <w:spacing w:after="0" w:line="240" w:lineRule="auto"/>
        <w:ind w:hanging="284"/>
        <w:jc w:val="center"/>
        <w:rPr>
          <w:rFonts w:ascii="Times New Roman" w:hAnsi="Times New Roman" w:cs="Times New Roman"/>
          <w:lang w:val="ru-RU"/>
        </w:rPr>
      </w:pPr>
    </w:p>
    <w:p w14:paraId="6408F0E8" w14:textId="77777777" w:rsidR="004F30C9" w:rsidRDefault="004F30C9" w:rsidP="002B0071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14:paraId="362CA5F7" w14:textId="77777777" w:rsidR="002B0071" w:rsidRPr="002B0071" w:rsidRDefault="002B0071" w:rsidP="002B0071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t xml:space="preserve">Образец оформления </w:t>
      </w:r>
    </w:p>
    <w:p w14:paraId="526EC7F4" w14:textId="69E7C367" w:rsidR="002B0071" w:rsidRPr="002B0071" w:rsidRDefault="002B0071" w:rsidP="002B0071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t>титульного листа</w:t>
      </w:r>
    </w:p>
    <w:p w14:paraId="7EF9C390" w14:textId="77777777" w:rsidR="002B0071" w:rsidRPr="002B0071" w:rsidRDefault="002B0071" w:rsidP="002B0071">
      <w:pPr>
        <w:spacing w:after="0" w:line="240" w:lineRule="auto"/>
        <w:ind w:hanging="284"/>
        <w:rPr>
          <w:rFonts w:ascii="Times New Roman" w:hAnsi="Times New Roman" w:cs="Times New Roman"/>
          <w:lang w:val="ru-RU"/>
        </w:rPr>
      </w:pPr>
    </w:p>
    <w:p w14:paraId="0C100AF2" w14:textId="77777777" w:rsidR="002B0071" w:rsidRPr="004C304D" w:rsidRDefault="002B0071" w:rsidP="002B00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5E80A3E1" w14:textId="77777777" w:rsidR="002B0071" w:rsidRPr="004C304D" w:rsidRDefault="002B0071" w:rsidP="002B00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081BD0E6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2E29B915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11AE36F2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культуры и искусств</w:t>
      </w:r>
    </w:p>
    <w:p w14:paraId="637E8CFF" w14:textId="6EAECC64" w:rsidR="002B0071" w:rsidRPr="004C304D" w:rsidRDefault="002B0071" w:rsidP="002B007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культурной деятельности</w:t>
      </w:r>
    </w:p>
    <w:p w14:paraId="08F3FD7D" w14:textId="77777777" w:rsidR="002B0071" w:rsidRPr="004C304D" w:rsidRDefault="002B0071" w:rsidP="002B00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14:paraId="135058A3" w14:textId="77777777" w:rsidR="002B0071" w:rsidRPr="00BA4169" w:rsidRDefault="002B0071" w:rsidP="002B00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4169">
        <w:rPr>
          <w:rFonts w:ascii="Times New Roman" w:hAnsi="Times New Roman" w:cs="Times New Roman"/>
          <w:i/>
          <w:sz w:val="24"/>
          <w:szCs w:val="24"/>
          <w:lang w:val="ru-RU"/>
        </w:rPr>
        <w:t>(фамилия, имя отчество обучающегося)</w:t>
      </w:r>
    </w:p>
    <w:p w14:paraId="0C652FD9" w14:textId="77777777" w:rsidR="002B0071" w:rsidRPr="004C304D" w:rsidRDefault="002B0071" w:rsidP="002B0071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E94803" w14:textId="77777777" w:rsidR="002B0071" w:rsidRPr="004C304D" w:rsidRDefault="002B0071" w:rsidP="002B0071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Тема вы</w:t>
      </w:r>
      <w:r>
        <w:rPr>
          <w:rFonts w:ascii="Times New Roman" w:hAnsi="Times New Roman" w:cs="Times New Roman"/>
          <w:sz w:val="28"/>
          <w:szCs w:val="28"/>
          <w:lang w:val="ru-RU"/>
        </w:rPr>
        <w:t>пускной квалификационной работы</w:t>
      </w:r>
    </w:p>
    <w:p w14:paraId="307C6D10" w14:textId="77777777" w:rsidR="002B0071" w:rsidRPr="004C304D" w:rsidRDefault="002B0071" w:rsidP="002B0071">
      <w:pPr>
        <w:tabs>
          <w:tab w:val="left" w:pos="19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304D">
        <w:rPr>
          <w:rFonts w:ascii="Times New Roman" w:hAnsi="Times New Roman" w:cs="Times New Roman"/>
          <w:b/>
          <w:sz w:val="32"/>
          <w:szCs w:val="32"/>
          <w:lang w:val="ru-RU"/>
        </w:rPr>
        <w:t>ВЫПУСКНАЯ КВАЛИФИКАЦИОННАЯ РАБОТА</w:t>
      </w:r>
    </w:p>
    <w:p w14:paraId="3070CDB7" w14:textId="3F7D59F8" w:rsidR="002B0071" w:rsidRPr="001C375A" w:rsidRDefault="002B0071" w:rsidP="002B007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375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8438C" w:rsidRPr="001C375A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</w:t>
      </w:r>
      <w:r w:rsidR="001C3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75A" w:rsidRPr="001C375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51.04.03.Социально</w:t>
      </w:r>
      <w:r w:rsidR="004542CD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–</w:t>
      </w:r>
      <w:r w:rsidR="001C375A" w:rsidRPr="001C375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культурная деятельность </w:t>
      </w:r>
    </w:p>
    <w:p w14:paraId="7290A338" w14:textId="2700C626" w:rsidR="002B0071" w:rsidRPr="001C375A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375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подготовки </w:t>
      </w:r>
      <w:r w:rsidR="001C375A" w:rsidRPr="001C375A">
        <w:rPr>
          <w:rFonts w:ascii="Times New Roman" w:hAnsi="Times New Roman" w:cs="Times New Roman"/>
          <w:sz w:val="28"/>
          <w:szCs w:val="28"/>
          <w:lang w:val="ru-RU"/>
        </w:rPr>
        <w:t>Управление эвент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C375A" w:rsidRPr="001C375A">
        <w:rPr>
          <w:rFonts w:ascii="Times New Roman" w:hAnsi="Times New Roman" w:cs="Times New Roman"/>
          <w:sz w:val="28"/>
          <w:szCs w:val="28"/>
          <w:lang w:val="ru-RU"/>
        </w:rPr>
        <w:t>проектами в учреждениях социально</w:t>
      </w:r>
      <w:r w:rsidR="004542C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C375A" w:rsidRPr="001C375A">
        <w:rPr>
          <w:rFonts w:ascii="Times New Roman" w:hAnsi="Times New Roman" w:cs="Times New Roman"/>
          <w:sz w:val="28"/>
          <w:szCs w:val="28"/>
          <w:lang w:val="ru-RU"/>
        </w:rPr>
        <w:t>культурной сферы и образования</w:t>
      </w:r>
    </w:p>
    <w:p w14:paraId="31D28EF6" w14:textId="77777777" w:rsidR="002B0071" w:rsidRPr="004C304D" w:rsidRDefault="002B0071" w:rsidP="002B007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очная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форма обучения)</w:t>
      </w:r>
    </w:p>
    <w:p w14:paraId="5B6EA025" w14:textId="77777777" w:rsidR="002B0071" w:rsidRPr="00DA107A" w:rsidRDefault="002B0071" w:rsidP="002B007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029517" w14:textId="605A4534" w:rsidR="002B0071" w:rsidRPr="00DA107A" w:rsidRDefault="00C9100B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7CD3" wp14:editId="6A126FDC">
                <wp:simplePos x="0" y="0"/>
                <wp:positionH relativeFrom="column">
                  <wp:posOffset>124460</wp:posOffset>
                </wp:positionH>
                <wp:positionV relativeFrom="paragraph">
                  <wp:posOffset>36830</wp:posOffset>
                </wp:positionV>
                <wp:extent cx="3203575" cy="4377055"/>
                <wp:effectExtent l="0" t="444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379C6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Руководитель ВКР:                                    </w:t>
                            </w:r>
                          </w:p>
                          <w:p w14:paraId="2C2399F1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14:paraId="6CD57383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14:paraId="53BD54EF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7047D7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___________________________</w:t>
                            </w:r>
                          </w:p>
                          <w:p w14:paraId="6B80D5F9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</w:t>
                            </w:r>
                          </w:p>
                          <w:p w14:paraId="489DAD9D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641A391F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Рецензент:</w:t>
                            </w:r>
                          </w:p>
                          <w:p w14:paraId="5D0E5957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14:paraId="0A863AD9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14:paraId="5A8C3AF2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0BE44E2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 ___________________________</w:t>
                            </w:r>
                          </w:p>
                          <w:p w14:paraId="2E656C51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             </w:t>
                            </w:r>
                          </w:p>
                          <w:p w14:paraId="03F92D94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14:paraId="5D4E1C2C" w14:textId="77777777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Зав. выпускающей кафедрой:</w:t>
                            </w:r>
                          </w:p>
                          <w:p w14:paraId="189B9E47" w14:textId="08A1DC91" w:rsidR="002663AD" w:rsidRPr="00DA107A" w:rsidRDefault="002663AD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андидат педагогических наук, профессор</w:t>
                            </w:r>
                          </w:p>
                          <w:p w14:paraId="45532DA6" w14:textId="2513B88D" w:rsidR="002663AD" w:rsidRPr="00FE33E6" w:rsidRDefault="002663AD" w:rsidP="002B0071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Медведь Элеонора Ильинична</w:t>
                            </w:r>
                            <w:r w:rsidRPr="00FE33E6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14:paraId="2B3F43B4" w14:textId="77777777" w:rsidR="002663AD" w:rsidRPr="00FE33E6" w:rsidRDefault="002663AD" w:rsidP="002B00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230B23A1" w14:textId="77777777" w:rsidR="002663AD" w:rsidRPr="00FE33E6" w:rsidRDefault="002663AD" w:rsidP="002B00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33E6">
                              <w:rPr>
                                <w:sz w:val="28"/>
                                <w:szCs w:val="28"/>
                                <w:lang w:val="ru-RU"/>
                              </w:rPr>
                              <w:t>___________________________</w:t>
                            </w:r>
                          </w:p>
                          <w:p w14:paraId="7D62A7A8" w14:textId="77777777" w:rsidR="002663AD" w:rsidRPr="00FE33E6" w:rsidRDefault="002663AD" w:rsidP="002B00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E33E6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          </w:t>
                            </w:r>
                          </w:p>
                          <w:p w14:paraId="4CC6E5DF" w14:textId="77777777" w:rsidR="002663AD" w:rsidRPr="00FE33E6" w:rsidRDefault="002663AD" w:rsidP="002B007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7C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2.9pt;width:252.25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" stroked="f">
                <v:textbox>
                  <w:txbxContent>
                    <w:p w14:paraId="7EC379C6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Руководитель ВКР:                                    </w:t>
                      </w:r>
                    </w:p>
                    <w:p w14:paraId="2C2399F1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14:paraId="6CD57383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14:paraId="53BD54EF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17047D7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(фамилия, имя, отчество)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___________________________</w:t>
                      </w:r>
                    </w:p>
                    <w:p w14:paraId="6B80D5F9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                  (подпись)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</w:t>
                      </w:r>
                    </w:p>
                    <w:p w14:paraId="489DAD9D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641A391F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Рецензент:</w:t>
                      </w:r>
                    </w:p>
                    <w:p w14:paraId="5D0E5957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14:paraId="0A863AD9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14:paraId="5A8C3AF2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0BE44E2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(фамилия, имя, отчество) ___________________________</w:t>
                      </w:r>
                    </w:p>
                    <w:p w14:paraId="2E656C51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(подпись)             </w:t>
                      </w:r>
                    </w:p>
                    <w:p w14:paraId="03F92D94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</w:pPr>
                    </w:p>
                    <w:p w14:paraId="5D4E1C2C" w14:textId="77777777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Зав. выпускающей кафедрой:</w:t>
                      </w:r>
                    </w:p>
                    <w:p w14:paraId="189B9E47" w14:textId="08A1DC91" w:rsidR="002663AD" w:rsidRPr="00DA107A" w:rsidRDefault="002663AD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</w:t>
                      </w: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андидат педагогических наук, профессор</w:t>
                      </w:r>
                    </w:p>
                    <w:p w14:paraId="45532DA6" w14:textId="2513B88D" w:rsidR="002663AD" w:rsidRPr="00FE33E6" w:rsidRDefault="002663AD" w:rsidP="002B0071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Медведь Элеонора Ильинична</w:t>
                      </w:r>
                      <w:r w:rsidRPr="00FE33E6">
                        <w:rPr>
                          <w:i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</w:p>
                    <w:p w14:paraId="2B3F43B4" w14:textId="77777777" w:rsidR="002663AD" w:rsidRPr="00FE33E6" w:rsidRDefault="002663AD" w:rsidP="002B0071">
                      <w:pPr>
                        <w:spacing w:after="0" w:line="24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14:paraId="230B23A1" w14:textId="77777777" w:rsidR="002663AD" w:rsidRPr="00FE33E6" w:rsidRDefault="002663AD" w:rsidP="002B0071">
                      <w:pPr>
                        <w:spacing w:after="0" w:line="24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E33E6">
                        <w:rPr>
                          <w:sz w:val="28"/>
                          <w:szCs w:val="28"/>
                          <w:lang w:val="ru-RU"/>
                        </w:rPr>
                        <w:t>___________________________</w:t>
                      </w:r>
                    </w:p>
                    <w:p w14:paraId="7D62A7A8" w14:textId="77777777" w:rsidR="002663AD" w:rsidRPr="00FE33E6" w:rsidRDefault="002663AD" w:rsidP="002B0071">
                      <w:pPr>
                        <w:spacing w:after="0" w:line="240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E33E6">
                        <w:rPr>
                          <w:i/>
                          <w:sz w:val="24"/>
                          <w:szCs w:val="24"/>
                          <w:lang w:val="ru-RU"/>
                        </w:rPr>
                        <w:t xml:space="preserve">                   </w:t>
                      </w:r>
                    </w:p>
                    <w:p w14:paraId="4CC6E5DF" w14:textId="77777777" w:rsidR="002663AD" w:rsidRPr="00FE33E6" w:rsidRDefault="002663AD" w:rsidP="002B007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E718B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EF6A156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769830C9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7949956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2ACB5E12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56E4AC9C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1DBEAEDF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37475E74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47FF5FE2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2B0E2F7A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5A403502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6C3E77D3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54891EF7" w14:textId="77777777" w:rsidR="00DA107A" w:rsidRDefault="00DA107A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14:paraId="44BA2B4A" w14:textId="77777777" w:rsidR="002B0071" w:rsidRPr="00DA107A" w:rsidRDefault="002B0071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DA107A">
        <w:rPr>
          <w:rFonts w:ascii="Times New Roman" w:hAnsi="Times New Roman" w:cs="Times New Roman"/>
          <w:sz w:val="28"/>
          <w:szCs w:val="32"/>
          <w:lang w:val="ru-RU"/>
        </w:rPr>
        <w:t>Москва</w:t>
      </w:r>
    </w:p>
    <w:p w14:paraId="469BD4F0" w14:textId="1D22628E" w:rsidR="004C304D" w:rsidRPr="00DA107A" w:rsidRDefault="00DA107A" w:rsidP="00DA10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  <w:sectPr w:rsidR="004C304D" w:rsidRPr="00DA107A" w:rsidSect="004523EA">
          <w:headerReference w:type="default" r:id="rId3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32"/>
          <w:lang w:val="ru-RU"/>
        </w:rPr>
        <w:t>201</w:t>
      </w:r>
      <w:r w:rsidR="004542CD">
        <w:rPr>
          <w:rFonts w:ascii="Times New Roman" w:hAnsi="Times New Roman" w:cs="Times New Roman"/>
          <w:sz w:val="28"/>
          <w:szCs w:val="32"/>
          <w:lang w:val="ru-RU"/>
        </w:rPr>
        <w:t>8</w:t>
      </w:r>
    </w:p>
    <w:p w14:paraId="632FAAC9" w14:textId="77777777" w:rsidR="002B0071" w:rsidRPr="004C304D" w:rsidRDefault="002B0071" w:rsidP="004C30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B0071" w:rsidRPr="004C304D" w:rsidSect="00BA4169">
          <w:type w:val="continuous"/>
          <w:pgSz w:w="11906" w:h="16838"/>
          <w:pgMar w:top="1134" w:right="850" w:bottom="1134" w:left="993" w:header="708" w:footer="708" w:gutter="0"/>
          <w:cols w:num="2" w:space="708" w:equalWidth="0">
            <w:col w:w="4323" w:space="708"/>
            <w:col w:w="4323" w:space="1119"/>
          </w:cols>
          <w:docGrid w:linePitch="360"/>
        </w:sectPr>
      </w:pPr>
    </w:p>
    <w:p w14:paraId="44A84EF4" w14:textId="66FC067E" w:rsidR="004102F7" w:rsidRPr="004102F7" w:rsidRDefault="004102F7" w:rsidP="004102F7">
      <w:pPr>
        <w:tabs>
          <w:tab w:val="left" w:pos="1830"/>
        </w:tabs>
        <w:rPr>
          <w:rFonts w:ascii="Times New Roman" w:eastAsia="Calibri" w:hAnsi="Times New Roman" w:cs="Times New Roman"/>
          <w:lang w:val="ru-RU" w:eastAsia="ru-RU" w:bidi="ar-SA"/>
        </w:rPr>
      </w:pPr>
    </w:p>
    <w:sectPr w:rsidR="004102F7" w:rsidRPr="004102F7" w:rsidSect="0085246C">
      <w:headerReference w:type="default" r:id="rId33"/>
      <w:footerReference w:type="default" r:id="rId3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BA28" w14:textId="77777777" w:rsidR="00E917EF" w:rsidRDefault="00E917EF" w:rsidP="00056725">
      <w:pPr>
        <w:spacing w:after="0" w:line="240" w:lineRule="auto"/>
      </w:pPr>
      <w:r>
        <w:separator/>
      </w:r>
    </w:p>
  </w:endnote>
  <w:endnote w:type="continuationSeparator" w:id="0">
    <w:p w14:paraId="49DA9366" w14:textId="77777777" w:rsidR="00E917EF" w:rsidRDefault="00E917EF" w:rsidP="0005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F315" w14:textId="35E2DD4A" w:rsidR="002663AD" w:rsidRDefault="002663AD">
    <w:pPr>
      <w:pStyle w:val="a9"/>
      <w:jc w:val="right"/>
    </w:pPr>
  </w:p>
  <w:p w14:paraId="4573E676" w14:textId="5B503A78" w:rsidR="002663AD" w:rsidRDefault="002663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D65D" w14:textId="77777777" w:rsidR="00E917EF" w:rsidRDefault="00E917EF" w:rsidP="00056725">
      <w:pPr>
        <w:spacing w:after="0" w:line="240" w:lineRule="auto"/>
      </w:pPr>
      <w:r>
        <w:separator/>
      </w:r>
    </w:p>
  </w:footnote>
  <w:footnote w:type="continuationSeparator" w:id="0">
    <w:p w14:paraId="58E824B1" w14:textId="77777777" w:rsidR="00E917EF" w:rsidRDefault="00E917EF" w:rsidP="0005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35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983416" w14:textId="77777777" w:rsidR="002663AD" w:rsidRPr="00056725" w:rsidRDefault="002663A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6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3A4" w:rsidRPr="00B013A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55235A" w14:textId="77777777" w:rsidR="002663AD" w:rsidRDefault="002663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8828" w14:textId="77777777" w:rsidR="002663AD" w:rsidRDefault="002663A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696">
      <w:rPr>
        <w:noProof/>
      </w:rPr>
      <w:t>45</w:t>
    </w:r>
    <w:r>
      <w:rPr>
        <w:noProof/>
      </w:rPr>
      <w:fldChar w:fldCharType="end"/>
    </w:r>
  </w:p>
  <w:p w14:paraId="497059D8" w14:textId="77777777" w:rsidR="002663AD" w:rsidRDefault="002663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C06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546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D0C2AD0"/>
    <w:multiLevelType w:val="hybridMultilevel"/>
    <w:tmpl w:val="5286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022"/>
    <w:multiLevelType w:val="hybridMultilevel"/>
    <w:tmpl w:val="1E72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0DA"/>
    <w:multiLevelType w:val="hybridMultilevel"/>
    <w:tmpl w:val="259E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B27"/>
    <w:multiLevelType w:val="hybridMultilevel"/>
    <w:tmpl w:val="187A3E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C74FCC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21FA9"/>
    <w:multiLevelType w:val="hybridMultilevel"/>
    <w:tmpl w:val="8ED05ADA"/>
    <w:lvl w:ilvl="0" w:tplc="C922A34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1B62F0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1B6E9A"/>
    <w:multiLevelType w:val="hybridMultilevel"/>
    <w:tmpl w:val="AEC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29D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63A97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03DA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0D196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F44DE6"/>
    <w:multiLevelType w:val="hybridMultilevel"/>
    <w:tmpl w:val="5892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3D39"/>
    <w:multiLevelType w:val="hybridMultilevel"/>
    <w:tmpl w:val="FCE47530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4057CA"/>
    <w:multiLevelType w:val="hybridMultilevel"/>
    <w:tmpl w:val="7A50E354"/>
    <w:lvl w:ilvl="0" w:tplc="92101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1EB8"/>
    <w:multiLevelType w:val="hybridMultilevel"/>
    <w:tmpl w:val="8664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9026B"/>
    <w:multiLevelType w:val="hybridMultilevel"/>
    <w:tmpl w:val="5BA2B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63695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EC16F0"/>
    <w:multiLevelType w:val="hybridMultilevel"/>
    <w:tmpl w:val="A9A8025A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FA4337"/>
    <w:multiLevelType w:val="hybridMultilevel"/>
    <w:tmpl w:val="B318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E522D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BE5F9E"/>
    <w:multiLevelType w:val="hybridMultilevel"/>
    <w:tmpl w:val="E2684A94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5" w15:restartNumberingAfterBreak="0">
    <w:nsid w:val="42532C01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2CE0B85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A06CD5"/>
    <w:multiLevelType w:val="hybridMultilevel"/>
    <w:tmpl w:val="0D12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A126AD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A05A3E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8E0F13"/>
    <w:multiLevelType w:val="hybridMultilevel"/>
    <w:tmpl w:val="1F28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0E062CC"/>
    <w:multiLevelType w:val="hybridMultilevel"/>
    <w:tmpl w:val="D32CE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EB085B"/>
    <w:multiLevelType w:val="hybridMultilevel"/>
    <w:tmpl w:val="934E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C52D2"/>
    <w:multiLevelType w:val="hybridMultilevel"/>
    <w:tmpl w:val="D66A189C"/>
    <w:lvl w:ilvl="0" w:tplc="870445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653FD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A997063"/>
    <w:multiLevelType w:val="hybridMultilevel"/>
    <w:tmpl w:val="9F68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570E2"/>
    <w:multiLevelType w:val="hybridMultilevel"/>
    <w:tmpl w:val="D10A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3092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3656406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55075B6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05202B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47403D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4E424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927E4"/>
    <w:multiLevelType w:val="hybridMultilevel"/>
    <w:tmpl w:val="AFFA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D17D4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D600E1"/>
    <w:multiLevelType w:val="hybridMultilevel"/>
    <w:tmpl w:val="D3B2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569E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C2A19F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B7F52"/>
    <w:multiLevelType w:val="hybridMultilevel"/>
    <w:tmpl w:val="68BA1DE4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"/>
  </w:num>
  <w:num w:numId="2">
    <w:abstractNumId w:val="31"/>
  </w:num>
  <w:num w:numId="3">
    <w:abstractNumId w:val="25"/>
  </w:num>
  <w:num w:numId="4">
    <w:abstractNumId w:val="9"/>
  </w:num>
  <w:num w:numId="5">
    <w:abstractNumId w:val="38"/>
  </w:num>
  <w:num w:numId="6">
    <w:abstractNumId w:val="29"/>
  </w:num>
  <w:num w:numId="7">
    <w:abstractNumId w:val="43"/>
  </w:num>
  <w:num w:numId="8">
    <w:abstractNumId w:val="48"/>
  </w:num>
  <w:num w:numId="9">
    <w:abstractNumId w:val="35"/>
  </w:num>
  <w:num w:numId="10">
    <w:abstractNumId w:val="21"/>
  </w:num>
  <w:num w:numId="11">
    <w:abstractNumId w:val="11"/>
  </w:num>
  <w:num w:numId="12">
    <w:abstractNumId w:val="42"/>
  </w:num>
  <w:num w:numId="13">
    <w:abstractNumId w:val="16"/>
  </w:num>
  <w:num w:numId="14">
    <w:abstractNumId w:val="39"/>
  </w:num>
  <w:num w:numId="15">
    <w:abstractNumId w:val="7"/>
  </w:num>
  <w:num w:numId="16">
    <w:abstractNumId w:val="26"/>
  </w:num>
  <w:num w:numId="17">
    <w:abstractNumId w:val="12"/>
  </w:num>
  <w:num w:numId="18">
    <w:abstractNumId w:val="47"/>
  </w:num>
  <w:num w:numId="19">
    <w:abstractNumId w:val="28"/>
  </w:num>
  <w:num w:numId="20">
    <w:abstractNumId w:val="45"/>
  </w:num>
  <w:num w:numId="21">
    <w:abstractNumId w:val="0"/>
  </w:num>
  <w:num w:numId="22">
    <w:abstractNumId w:val="14"/>
  </w:num>
  <w:num w:numId="23">
    <w:abstractNumId w:val="8"/>
  </w:num>
  <w:num w:numId="24">
    <w:abstractNumId w:val="13"/>
  </w:num>
  <w:num w:numId="25">
    <w:abstractNumId w:val="20"/>
  </w:num>
  <w:num w:numId="26">
    <w:abstractNumId w:val="24"/>
  </w:num>
  <w:num w:numId="27">
    <w:abstractNumId w:val="15"/>
  </w:num>
  <w:num w:numId="28">
    <w:abstractNumId w:val="22"/>
  </w:num>
  <w:num w:numId="29">
    <w:abstractNumId w:val="27"/>
  </w:num>
  <w:num w:numId="30">
    <w:abstractNumId w:val="32"/>
  </w:num>
  <w:num w:numId="31">
    <w:abstractNumId w:val="49"/>
  </w:num>
  <w:num w:numId="32">
    <w:abstractNumId w:val="46"/>
  </w:num>
  <w:num w:numId="33">
    <w:abstractNumId w:val="36"/>
  </w:num>
  <w:num w:numId="34">
    <w:abstractNumId w:val="30"/>
  </w:num>
  <w:num w:numId="35">
    <w:abstractNumId w:val="10"/>
  </w:num>
  <w:num w:numId="36">
    <w:abstractNumId w:val="33"/>
  </w:num>
  <w:num w:numId="37">
    <w:abstractNumId w:val="17"/>
  </w:num>
  <w:num w:numId="38">
    <w:abstractNumId w:val="37"/>
  </w:num>
  <w:num w:numId="39">
    <w:abstractNumId w:val="3"/>
  </w:num>
  <w:num w:numId="40">
    <w:abstractNumId w:val="18"/>
  </w:num>
  <w:num w:numId="41">
    <w:abstractNumId w:val="34"/>
  </w:num>
  <w:num w:numId="42">
    <w:abstractNumId w:val="4"/>
  </w:num>
  <w:num w:numId="43">
    <w:abstractNumId w:val="44"/>
  </w:num>
  <w:num w:numId="44">
    <w:abstractNumId w:val="5"/>
  </w:num>
  <w:num w:numId="45">
    <w:abstractNumId w:val="6"/>
  </w:num>
  <w:num w:numId="46">
    <w:abstractNumId w:val="40"/>
  </w:num>
  <w:num w:numId="47">
    <w:abstractNumId w:val="1"/>
  </w:num>
  <w:num w:numId="48">
    <w:abstractNumId w:val="41"/>
  </w:num>
  <w:num w:numId="49">
    <w:abstractNumId w:val="23"/>
  </w:num>
  <w:num w:numId="50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84"/>
    <w:rsid w:val="00000B06"/>
    <w:rsid w:val="000017BC"/>
    <w:rsid w:val="000048A4"/>
    <w:rsid w:val="000053A9"/>
    <w:rsid w:val="0001085E"/>
    <w:rsid w:val="00011A69"/>
    <w:rsid w:val="00013DFF"/>
    <w:rsid w:val="00014858"/>
    <w:rsid w:val="00015557"/>
    <w:rsid w:val="00015AB5"/>
    <w:rsid w:val="0001714C"/>
    <w:rsid w:val="00022D0E"/>
    <w:rsid w:val="00024525"/>
    <w:rsid w:val="00026B52"/>
    <w:rsid w:val="00027265"/>
    <w:rsid w:val="00032317"/>
    <w:rsid w:val="00035305"/>
    <w:rsid w:val="00040C4F"/>
    <w:rsid w:val="00042FA7"/>
    <w:rsid w:val="00043A88"/>
    <w:rsid w:val="00045852"/>
    <w:rsid w:val="00052117"/>
    <w:rsid w:val="0005437E"/>
    <w:rsid w:val="000565CE"/>
    <w:rsid w:val="00056725"/>
    <w:rsid w:val="00064327"/>
    <w:rsid w:val="0007219A"/>
    <w:rsid w:val="00072B0C"/>
    <w:rsid w:val="00073C42"/>
    <w:rsid w:val="00073EC7"/>
    <w:rsid w:val="000745A3"/>
    <w:rsid w:val="0007796D"/>
    <w:rsid w:val="00081723"/>
    <w:rsid w:val="000842C4"/>
    <w:rsid w:val="00086F45"/>
    <w:rsid w:val="00087433"/>
    <w:rsid w:val="00094024"/>
    <w:rsid w:val="000A12AD"/>
    <w:rsid w:val="000A36E3"/>
    <w:rsid w:val="000A3D3B"/>
    <w:rsid w:val="000B09C0"/>
    <w:rsid w:val="000B6153"/>
    <w:rsid w:val="000B72E4"/>
    <w:rsid w:val="000C3B76"/>
    <w:rsid w:val="000D085D"/>
    <w:rsid w:val="000D4CB2"/>
    <w:rsid w:val="000D4F8D"/>
    <w:rsid w:val="000D5658"/>
    <w:rsid w:val="000D693F"/>
    <w:rsid w:val="000E6D9D"/>
    <w:rsid w:val="000F1723"/>
    <w:rsid w:val="000F1AAA"/>
    <w:rsid w:val="000F1F64"/>
    <w:rsid w:val="000F21C6"/>
    <w:rsid w:val="000F2962"/>
    <w:rsid w:val="000F2A36"/>
    <w:rsid w:val="000F5A09"/>
    <w:rsid w:val="000F5BFD"/>
    <w:rsid w:val="000F5E31"/>
    <w:rsid w:val="000F63A7"/>
    <w:rsid w:val="000F661A"/>
    <w:rsid w:val="000F7D25"/>
    <w:rsid w:val="00101655"/>
    <w:rsid w:val="00101854"/>
    <w:rsid w:val="0010190F"/>
    <w:rsid w:val="00106E79"/>
    <w:rsid w:val="001120E6"/>
    <w:rsid w:val="00112A4A"/>
    <w:rsid w:val="001204D9"/>
    <w:rsid w:val="001244E0"/>
    <w:rsid w:val="001253BD"/>
    <w:rsid w:val="001266AF"/>
    <w:rsid w:val="00127F11"/>
    <w:rsid w:val="001322AC"/>
    <w:rsid w:val="00136813"/>
    <w:rsid w:val="00136820"/>
    <w:rsid w:val="001368E5"/>
    <w:rsid w:val="001375DD"/>
    <w:rsid w:val="001375EF"/>
    <w:rsid w:val="001416CF"/>
    <w:rsid w:val="001417D8"/>
    <w:rsid w:val="00144E52"/>
    <w:rsid w:val="00147A75"/>
    <w:rsid w:val="00147F93"/>
    <w:rsid w:val="0015071D"/>
    <w:rsid w:val="00151200"/>
    <w:rsid w:val="001520C7"/>
    <w:rsid w:val="0015477A"/>
    <w:rsid w:val="00160DB7"/>
    <w:rsid w:val="00162726"/>
    <w:rsid w:val="00163724"/>
    <w:rsid w:val="00164255"/>
    <w:rsid w:val="00171660"/>
    <w:rsid w:val="00172227"/>
    <w:rsid w:val="00172D17"/>
    <w:rsid w:val="00172DE5"/>
    <w:rsid w:val="00173265"/>
    <w:rsid w:val="001738E1"/>
    <w:rsid w:val="00174D7E"/>
    <w:rsid w:val="001768D0"/>
    <w:rsid w:val="00182D8D"/>
    <w:rsid w:val="00183D2F"/>
    <w:rsid w:val="00185EB3"/>
    <w:rsid w:val="00186C67"/>
    <w:rsid w:val="00191767"/>
    <w:rsid w:val="001925A9"/>
    <w:rsid w:val="001935A0"/>
    <w:rsid w:val="001946EE"/>
    <w:rsid w:val="001A5486"/>
    <w:rsid w:val="001A5BA3"/>
    <w:rsid w:val="001A7992"/>
    <w:rsid w:val="001B10C0"/>
    <w:rsid w:val="001B2487"/>
    <w:rsid w:val="001B2741"/>
    <w:rsid w:val="001B7CBE"/>
    <w:rsid w:val="001C1184"/>
    <w:rsid w:val="001C123D"/>
    <w:rsid w:val="001C375A"/>
    <w:rsid w:val="001C4024"/>
    <w:rsid w:val="001C445F"/>
    <w:rsid w:val="001C5250"/>
    <w:rsid w:val="001C6D5C"/>
    <w:rsid w:val="001D088C"/>
    <w:rsid w:val="001D1197"/>
    <w:rsid w:val="001D120D"/>
    <w:rsid w:val="001D241F"/>
    <w:rsid w:val="001D3940"/>
    <w:rsid w:val="001D4545"/>
    <w:rsid w:val="001D71B8"/>
    <w:rsid w:val="001E29B2"/>
    <w:rsid w:val="001E30B4"/>
    <w:rsid w:val="001E3619"/>
    <w:rsid w:val="001E6DC2"/>
    <w:rsid w:val="001F18F3"/>
    <w:rsid w:val="001F229F"/>
    <w:rsid w:val="001F3F86"/>
    <w:rsid w:val="001F45C9"/>
    <w:rsid w:val="001F45E9"/>
    <w:rsid w:val="001F608E"/>
    <w:rsid w:val="00202DED"/>
    <w:rsid w:val="002079A3"/>
    <w:rsid w:val="0021079F"/>
    <w:rsid w:val="00210BA7"/>
    <w:rsid w:val="00211A56"/>
    <w:rsid w:val="002127D6"/>
    <w:rsid w:val="0021323F"/>
    <w:rsid w:val="002152EC"/>
    <w:rsid w:val="00216602"/>
    <w:rsid w:val="00220D62"/>
    <w:rsid w:val="0022371C"/>
    <w:rsid w:val="00225905"/>
    <w:rsid w:val="00230C0F"/>
    <w:rsid w:val="00231FD6"/>
    <w:rsid w:val="00232F84"/>
    <w:rsid w:val="002352BD"/>
    <w:rsid w:val="00242610"/>
    <w:rsid w:val="00243F13"/>
    <w:rsid w:val="00244A2F"/>
    <w:rsid w:val="00244FE5"/>
    <w:rsid w:val="00246BF8"/>
    <w:rsid w:val="00247147"/>
    <w:rsid w:val="002474D1"/>
    <w:rsid w:val="002524A9"/>
    <w:rsid w:val="002528A4"/>
    <w:rsid w:val="00255A1D"/>
    <w:rsid w:val="00260122"/>
    <w:rsid w:val="00260539"/>
    <w:rsid w:val="00260D8D"/>
    <w:rsid w:val="00263D9A"/>
    <w:rsid w:val="0026472A"/>
    <w:rsid w:val="002663AD"/>
    <w:rsid w:val="002665BA"/>
    <w:rsid w:val="00267EC2"/>
    <w:rsid w:val="002715AC"/>
    <w:rsid w:val="00272DFF"/>
    <w:rsid w:val="00273F4C"/>
    <w:rsid w:val="00274B9B"/>
    <w:rsid w:val="0027734F"/>
    <w:rsid w:val="00282231"/>
    <w:rsid w:val="00283369"/>
    <w:rsid w:val="00284AB7"/>
    <w:rsid w:val="0028546B"/>
    <w:rsid w:val="00286263"/>
    <w:rsid w:val="00286613"/>
    <w:rsid w:val="002920CC"/>
    <w:rsid w:val="0029461E"/>
    <w:rsid w:val="00295FDE"/>
    <w:rsid w:val="002A019B"/>
    <w:rsid w:val="002A15A0"/>
    <w:rsid w:val="002A27ED"/>
    <w:rsid w:val="002A2E64"/>
    <w:rsid w:val="002A5BA3"/>
    <w:rsid w:val="002A6B97"/>
    <w:rsid w:val="002B0071"/>
    <w:rsid w:val="002B76EB"/>
    <w:rsid w:val="002B7E36"/>
    <w:rsid w:val="002C130A"/>
    <w:rsid w:val="002C39FE"/>
    <w:rsid w:val="002C3B33"/>
    <w:rsid w:val="002C3ED2"/>
    <w:rsid w:val="002C54D6"/>
    <w:rsid w:val="002C6903"/>
    <w:rsid w:val="002D4B75"/>
    <w:rsid w:val="002D4E38"/>
    <w:rsid w:val="002D5203"/>
    <w:rsid w:val="002D62C3"/>
    <w:rsid w:val="002D6C51"/>
    <w:rsid w:val="002D7271"/>
    <w:rsid w:val="002E01DA"/>
    <w:rsid w:val="002E16BA"/>
    <w:rsid w:val="002F72D2"/>
    <w:rsid w:val="00300301"/>
    <w:rsid w:val="0030341E"/>
    <w:rsid w:val="00305278"/>
    <w:rsid w:val="00305F04"/>
    <w:rsid w:val="00307B0F"/>
    <w:rsid w:val="003103CD"/>
    <w:rsid w:val="0031102C"/>
    <w:rsid w:val="003149EB"/>
    <w:rsid w:val="00314FEB"/>
    <w:rsid w:val="0031652C"/>
    <w:rsid w:val="0031780C"/>
    <w:rsid w:val="00322666"/>
    <w:rsid w:val="0032653A"/>
    <w:rsid w:val="00330AED"/>
    <w:rsid w:val="003357D7"/>
    <w:rsid w:val="003379C4"/>
    <w:rsid w:val="00342A86"/>
    <w:rsid w:val="003450C6"/>
    <w:rsid w:val="0035093D"/>
    <w:rsid w:val="00351875"/>
    <w:rsid w:val="00352D5C"/>
    <w:rsid w:val="003537E8"/>
    <w:rsid w:val="00354969"/>
    <w:rsid w:val="00355108"/>
    <w:rsid w:val="00360195"/>
    <w:rsid w:val="00361EE4"/>
    <w:rsid w:val="00362B7B"/>
    <w:rsid w:val="00362C4C"/>
    <w:rsid w:val="003705DA"/>
    <w:rsid w:val="003713D4"/>
    <w:rsid w:val="003728F6"/>
    <w:rsid w:val="00373568"/>
    <w:rsid w:val="003766BE"/>
    <w:rsid w:val="00376E4C"/>
    <w:rsid w:val="00377AF9"/>
    <w:rsid w:val="00377D5E"/>
    <w:rsid w:val="00382CA5"/>
    <w:rsid w:val="00386940"/>
    <w:rsid w:val="00386BC1"/>
    <w:rsid w:val="00387051"/>
    <w:rsid w:val="00387087"/>
    <w:rsid w:val="00391820"/>
    <w:rsid w:val="003949D9"/>
    <w:rsid w:val="003949F3"/>
    <w:rsid w:val="00396898"/>
    <w:rsid w:val="003A0D37"/>
    <w:rsid w:val="003B62D4"/>
    <w:rsid w:val="003C0EE0"/>
    <w:rsid w:val="003C0FAC"/>
    <w:rsid w:val="003C1418"/>
    <w:rsid w:val="003C3A71"/>
    <w:rsid w:val="003C7827"/>
    <w:rsid w:val="003C7994"/>
    <w:rsid w:val="003C7FF2"/>
    <w:rsid w:val="003D0C69"/>
    <w:rsid w:val="003D530E"/>
    <w:rsid w:val="003D6125"/>
    <w:rsid w:val="003E3F40"/>
    <w:rsid w:val="003E6187"/>
    <w:rsid w:val="003E7008"/>
    <w:rsid w:val="003E7DE6"/>
    <w:rsid w:val="003F06B0"/>
    <w:rsid w:val="003F2E55"/>
    <w:rsid w:val="003F5B90"/>
    <w:rsid w:val="003F69C8"/>
    <w:rsid w:val="003F79B5"/>
    <w:rsid w:val="00401F0E"/>
    <w:rsid w:val="0040214F"/>
    <w:rsid w:val="0040325D"/>
    <w:rsid w:val="00404101"/>
    <w:rsid w:val="00404AA8"/>
    <w:rsid w:val="00406C14"/>
    <w:rsid w:val="004102F7"/>
    <w:rsid w:val="004106EA"/>
    <w:rsid w:val="004110B4"/>
    <w:rsid w:val="00411751"/>
    <w:rsid w:val="00411D48"/>
    <w:rsid w:val="00413AC8"/>
    <w:rsid w:val="0041427F"/>
    <w:rsid w:val="00414BC7"/>
    <w:rsid w:val="0042050A"/>
    <w:rsid w:val="00420BC7"/>
    <w:rsid w:val="00421D4F"/>
    <w:rsid w:val="00422CCF"/>
    <w:rsid w:val="00425995"/>
    <w:rsid w:val="00425F00"/>
    <w:rsid w:val="00426A89"/>
    <w:rsid w:val="0043099B"/>
    <w:rsid w:val="0043299F"/>
    <w:rsid w:val="00432FD2"/>
    <w:rsid w:val="00433D86"/>
    <w:rsid w:val="00433EB9"/>
    <w:rsid w:val="004353C5"/>
    <w:rsid w:val="004403D0"/>
    <w:rsid w:val="00440555"/>
    <w:rsid w:val="0044374D"/>
    <w:rsid w:val="004446DD"/>
    <w:rsid w:val="00445D95"/>
    <w:rsid w:val="00446585"/>
    <w:rsid w:val="00446B5E"/>
    <w:rsid w:val="004502E9"/>
    <w:rsid w:val="004522AF"/>
    <w:rsid w:val="004523EA"/>
    <w:rsid w:val="004530E1"/>
    <w:rsid w:val="004542CD"/>
    <w:rsid w:val="00454A5C"/>
    <w:rsid w:val="00454B86"/>
    <w:rsid w:val="00454F11"/>
    <w:rsid w:val="00455995"/>
    <w:rsid w:val="00460773"/>
    <w:rsid w:val="00465800"/>
    <w:rsid w:val="00467A7A"/>
    <w:rsid w:val="00470252"/>
    <w:rsid w:val="00473C17"/>
    <w:rsid w:val="00473F9F"/>
    <w:rsid w:val="00476C7F"/>
    <w:rsid w:val="0048183A"/>
    <w:rsid w:val="0048637F"/>
    <w:rsid w:val="00487E56"/>
    <w:rsid w:val="004903BC"/>
    <w:rsid w:val="00491865"/>
    <w:rsid w:val="004A0728"/>
    <w:rsid w:val="004B6FC8"/>
    <w:rsid w:val="004B79FE"/>
    <w:rsid w:val="004C304D"/>
    <w:rsid w:val="004C322E"/>
    <w:rsid w:val="004C45A9"/>
    <w:rsid w:val="004C4930"/>
    <w:rsid w:val="004C57E1"/>
    <w:rsid w:val="004C74EA"/>
    <w:rsid w:val="004C7AFE"/>
    <w:rsid w:val="004D3679"/>
    <w:rsid w:val="004D623C"/>
    <w:rsid w:val="004E0782"/>
    <w:rsid w:val="004E12D6"/>
    <w:rsid w:val="004E2102"/>
    <w:rsid w:val="004E27D5"/>
    <w:rsid w:val="004E37B4"/>
    <w:rsid w:val="004E47CA"/>
    <w:rsid w:val="004F30C9"/>
    <w:rsid w:val="004F3820"/>
    <w:rsid w:val="00501166"/>
    <w:rsid w:val="005018EB"/>
    <w:rsid w:val="005022A8"/>
    <w:rsid w:val="00502E68"/>
    <w:rsid w:val="00505010"/>
    <w:rsid w:val="00505E14"/>
    <w:rsid w:val="00506337"/>
    <w:rsid w:val="00506E1B"/>
    <w:rsid w:val="005125E0"/>
    <w:rsid w:val="00514C01"/>
    <w:rsid w:val="00516B8F"/>
    <w:rsid w:val="00516BC1"/>
    <w:rsid w:val="005211E1"/>
    <w:rsid w:val="00521500"/>
    <w:rsid w:val="00523D53"/>
    <w:rsid w:val="005247D7"/>
    <w:rsid w:val="00524D44"/>
    <w:rsid w:val="0052563F"/>
    <w:rsid w:val="0052577E"/>
    <w:rsid w:val="00525E7F"/>
    <w:rsid w:val="00533198"/>
    <w:rsid w:val="00535E19"/>
    <w:rsid w:val="0053663C"/>
    <w:rsid w:val="00537957"/>
    <w:rsid w:val="00542D4B"/>
    <w:rsid w:val="0054334F"/>
    <w:rsid w:val="005458A1"/>
    <w:rsid w:val="00547CB5"/>
    <w:rsid w:val="00550CE8"/>
    <w:rsid w:val="00551793"/>
    <w:rsid w:val="00557A19"/>
    <w:rsid w:val="00557E0D"/>
    <w:rsid w:val="00564788"/>
    <w:rsid w:val="00565696"/>
    <w:rsid w:val="005666F4"/>
    <w:rsid w:val="00570D92"/>
    <w:rsid w:val="00573222"/>
    <w:rsid w:val="005762CF"/>
    <w:rsid w:val="005831A4"/>
    <w:rsid w:val="005858C7"/>
    <w:rsid w:val="0058627E"/>
    <w:rsid w:val="00592583"/>
    <w:rsid w:val="0059268E"/>
    <w:rsid w:val="00593AF6"/>
    <w:rsid w:val="0059464D"/>
    <w:rsid w:val="00595F43"/>
    <w:rsid w:val="00596039"/>
    <w:rsid w:val="005A07C4"/>
    <w:rsid w:val="005A1E86"/>
    <w:rsid w:val="005A7174"/>
    <w:rsid w:val="005A7BA4"/>
    <w:rsid w:val="005B17FD"/>
    <w:rsid w:val="005B6E80"/>
    <w:rsid w:val="005B7023"/>
    <w:rsid w:val="005B7DD9"/>
    <w:rsid w:val="005C00BB"/>
    <w:rsid w:val="005C191E"/>
    <w:rsid w:val="005C2126"/>
    <w:rsid w:val="005C2B1D"/>
    <w:rsid w:val="005C3B31"/>
    <w:rsid w:val="005C5032"/>
    <w:rsid w:val="005C5528"/>
    <w:rsid w:val="005C60A6"/>
    <w:rsid w:val="005D0142"/>
    <w:rsid w:val="005D2BF1"/>
    <w:rsid w:val="005D3C3F"/>
    <w:rsid w:val="005D3CE6"/>
    <w:rsid w:val="005D451E"/>
    <w:rsid w:val="005D4B46"/>
    <w:rsid w:val="005D7AC7"/>
    <w:rsid w:val="005E0764"/>
    <w:rsid w:val="005E1359"/>
    <w:rsid w:val="005E15C8"/>
    <w:rsid w:val="005E513B"/>
    <w:rsid w:val="005E5402"/>
    <w:rsid w:val="005E5965"/>
    <w:rsid w:val="005F0273"/>
    <w:rsid w:val="005F1520"/>
    <w:rsid w:val="005F2C00"/>
    <w:rsid w:val="005F3700"/>
    <w:rsid w:val="005F3B8C"/>
    <w:rsid w:val="005F483F"/>
    <w:rsid w:val="005F4A3A"/>
    <w:rsid w:val="005F5622"/>
    <w:rsid w:val="005F581F"/>
    <w:rsid w:val="005F7F7C"/>
    <w:rsid w:val="00600DD1"/>
    <w:rsid w:val="00600E70"/>
    <w:rsid w:val="0060229E"/>
    <w:rsid w:val="006029F9"/>
    <w:rsid w:val="00602C7E"/>
    <w:rsid w:val="006043CD"/>
    <w:rsid w:val="00604A40"/>
    <w:rsid w:val="00607B51"/>
    <w:rsid w:val="0061093A"/>
    <w:rsid w:val="006125D8"/>
    <w:rsid w:val="00613B5A"/>
    <w:rsid w:val="00614486"/>
    <w:rsid w:val="00615ECF"/>
    <w:rsid w:val="00622B08"/>
    <w:rsid w:val="0062440F"/>
    <w:rsid w:val="00625847"/>
    <w:rsid w:val="006266F1"/>
    <w:rsid w:val="0062688C"/>
    <w:rsid w:val="006268A9"/>
    <w:rsid w:val="00627134"/>
    <w:rsid w:val="00627E10"/>
    <w:rsid w:val="0063009A"/>
    <w:rsid w:val="00631AE5"/>
    <w:rsid w:val="00633CBD"/>
    <w:rsid w:val="00635C60"/>
    <w:rsid w:val="00640B04"/>
    <w:rsid w:val="00641671"/>
    <w:rsid w:val="00644B85"/>
    <w:rsid w:val="0064782C"/>
    <w:rsid w:val="00647A1B"/>
    <w:rsid w:val="006515C0"/>
    <w:rsid w:val="00655F70"/>
    <w:rsid w:val="006572E5"/>
    <w:rsid w:val="0065767D"/>
    <w:rsid w:val="00662701"/>
    <w:rsid w:val="0066336C"/>
    <w:rsid w:val="00673B12"/>
    <w:rsid w:val="0068191C"/>
    <w:rsid w:val="00681AC2"/>
    <w:rsid w:val="00684F21"/>
    <w:rsid w:val="006869D5"/>
    <w:rsid w:val="00686AE1"/>
    <w:rsid w:val="00687BE2"/>
    <w:rsid w:val="00693340"/>
    <w:rsid w:val="006937FA"/>
    <w:rsid w:val="00693B46"/>
    <w:rsid w:val="006940B0"/>
    <w:rsid w:val="006957F7"/>
    <w:rsid w:val="006962F8"/>
    <w:rsid w:val="00697318"/>
    <w:rsid w:val="006A0662"/>
    <w:rsid w:val="006A455E"/>
    <w:rsid w:val="006A5100"/>
    <w:rsid w:val="006B6C5F"/>
    <w:rsid w:val="006C1176"/>
    <w:rsid w:val="006C1771"/>
    <w:rsid w:val="006C21DA"/>
    <w:rsid w:val="006C4C7A"/>
    <w:rsid w:val="006C600D"/>
    <w:rsid w:val="006C62D8"/>
    <w:rsid w:val="006C645E"/>
    <w:rsid w:val="006D02A2"/>
    <w:rsid w:val="006D388B"/>
    <w:rsid w:val="006D3D0F"/>
    <w:rsid w:val="006D5750"/>
    <w:rsid w:val="006D57C6"/>
    <w:rsid w:val="006E1082"/>
    <w:rsid w:val="006E5561"/>
    <w:rsid w:val="006F0C6B"/>
    <w:rsid w:val="006F22A7"/>
    <w:rsid w:val="006F3FB2"/>
    <w:rsid w:val="00701C87"/>
    <w:rsid w:val="00702846"/>
    <w:rsid w:val="00703473"/>
    <w:rsid w:val="00705518"/>
    <w:rsid w:val="00705A98"/>
    <w:rsid w:val="0070635F"/>
    <w:rsid w:val="00706BB1"/>
    <w:rsid w:val="00710236"/>
    <w:rsid w:val="00710B89"/>
    <w:rsid w:val="00712D5E"/>
    <w:rsid w:val="00713B58"/>
    <w:rsid w:val="00714E9F"/>
    <w:rsid w:val="0071512A"/>
    <w:rsid w:val="0071586E"/>
    <w:rsid w:val="00720543"/>
    <w:rsid w:val="00720B87"/>
    <w:rsid w:val="007240E8"/>
    <w:rsid w:val="00732613"/>
    <w:rsid w:val="00732A7A"/>
    <w:rsid w:val="00735490"/>
    <w:rsid w:val="00736AB4"/>
    <w:rsid w:val="007432B6"/>
    <w:rsid w:val="0074333F"/>
    <w:rsid w:val="00743E7C"/>
    <w:rsid w:val="007440F5"/>
    <w:rsid w:val="00744D79"/>
    <w:rsid w:val="007463A8"/>
    <w:rsid w:val="00753552"/>
    <w:rsid w:val="00754326"/>
    <w:rsid w:val="00755C52"/>
    <w:rsid w:val="00756E33"/>
    <w:rsid w:val="0075762A"/>
    <w:rsid w:val="00757833"/>
    <w:rsid w:val="00757B4F"/>
    <w:rsid w:val="00757D73"/>
    <w:rsid w:val="0076045B"/>
    <w:rsid w:val="00760B7A"/>
    <w:rsid w:val="007610D5"/>
    <w:rsid w:val="00761AED"/>
    <w:rsid w:val="007636FE"/>
    <w:rsid w:val="00763EDC"/>
    <w:rsid w:val="00764BF8"/>
    <w:rsid w:val="00766A80"/>
    <w:rsid w:val="007670E3"/>
    <w:rsid w:val="00776410"/>
    <w:rsid w:val="007765E0"/>
    <w:rsid w:val="007819F3"/>
    <w:rsid w:val="007822D6"/>
    <w:rsid w:val="007826FD"/>
    <w:rsid w:val="00782FE7"/>
    <w:rsid w:val="0078654E"/>
    <w:rsid w:val="00792B50"/>
    <w:rsid w:val="00792EC1"/>
    <w:rsid w:val="00793BD9"/>
    <w:rsid w:val="00797A86"/>
    <w:rsid w:val="00797B9F"/>
    <w:rsid w:val="007A063B"/>
    <w:rsid w:val="007A3836"/>
    <w:rsid w:val="007A38C9"/>
    <w:rsid w:val="007A410F"/>
    <w:rsid w:val="007A4BBD"/>
    <w:rsid w:val="007B0891"/>
    <w:rsid w:val="007B0A42"/>
    <w:rsid w:val="007B4C22"/>
    <w:rsid w:val="007C405D"/>
    <w:rsid w:val="007C478D"/>
    <w:rsid w:val="007C6137"/>
    <w:rsid w:val="007C6D94"/>
    <w:rsid w:val="007D0121"/>
    <w:rsid w:val="007D2DA2"/>
    <w:rsid w:val="007E43BB"/>
    <w:rsid w:val="007E51A2"/>
    <w:rsid w:val="007E6184"/>
    <w:rsid w:val="007E6476"/>
    <w:rsid w:val="007F762D"/>
    <w:rsid w:val="00800CB6"/>
    <w:rsid w:val="0080174E"/>
    <w:rsid w:val="008032DD"/>
    <w:rsid w:val="0080368C"/>
    <w:rsid w:val="00805CCA"/>
    <w:rsid w:val="00810BF2"/>
    <w:rsid w:val="0081373A"/>
    <w:rsid w:val="00813E40"/>
    <w:rsid w:val="00814446"/>
    <w:rsid w:val="008153F8"/>
    <w:rsid w:val="00815744"/>
    <w:rsid w:val="00816D4F"/>
    <w:rsid w:val="00820F1A"/>
    <w:rsid w:val="00822776"/>
    <w:rsid w:val="008239C9"/>
    <w:rsid w:val="008270AB"/>
    <w:rsid w:val="00835A06"/>
    <w:rsid w:val="00836227"/>
    <w:rsid w:val="008451B1"/>
    <w:rsid w:val="00845877"/>
    <w:rsid w:val="00846CFA"/>
    <w:rsid w:val="0084761A"/>
    <w:rsid w:val="0085246C"/>
    <w:rsid w:val="00852F09"/>
    <w:rsid w:val="0085300F"/>
    <w:rsid w:val="00861624"/>
    <w:rsid w:val="00862778"/>
    <w:rsid w:val="008632E2"/>
    <w:rsid w:val="008641CE"/>
    <w:rsid w:val="0086566D"/>
    <w:rsid w:val="008710A5"/>
    <w:rsid w:val="008718B0"/>
    <w:rsid w:val="00872C1F"/>
    <w:rsid w:val="00872EBA"/>
    <w:rsid w:val="00882EA4"/>
    <w:rsid w:val="00884498"/>
    <w:rsid w:val="008917EB"/>
    <w:rsid w:val="00892B0F"/>
    <w:rsid w:val="0089512C"/>
    <w:rsid w:val="008A03AA"/>
    <w:rsid w:val="008A058A"/>
    <w:rsid w:val="008A0672"/>
    <w:rsid w:val="008A2C4D"/>
    <w:rsid w:val="008A3175"/>
    <w:rsid w:val="008A39B9"/>
    <w:rsid w:val="008A454D"/>
    <w:rsid w:val="008A4C69"/>
    <w:rsid w:val="008A6184"/>
    <w:rsid w:val="008A61E8"/>
    <w:rsid w:val="008A6FAB"/>
    <w:rsid w:val="008B4F84"/>
    <w:rsid w:val="008B5DA4"/>
    <w:rsid w:val="008C02AC"/>
    <w:rsid w:val="008C048E"/>
    <w:rsid w:val="008C09ED"/>
    <w:rsid w:val="008C0E06"/>
    <w:rsid w:val="008C0F1D"/>
    <w:rsid w:val="008C33B7"/>
    <w:rsid w:val="008C480A"/>
    <w:rsid w:val="008C67F1"/>
    <w:rsid w:val="008C6EDB"/>
    <w:rsid w:val="008C74C5"/>
    <w:rsid w:val="008D1D44"/>
    <w:rsid w:val="008D351C"/>
    <w:rsid w:val="008D392F"/>
    <w:rsid w:val="008D4376"/>
    <w:rsid w:val="008D4FFE"/>
    <w:rsid w:val="008E1581"/>
    <w:rsid w:val="008E4512"/>
    <w:rsid w:val="008F0D3D"/>
    <w:rsid w:val="008F17E7"/>
    <w:rsid w:val="008F2376"/>
    <w:rsid w:val="008F2CC1"/>
    <w:rsid w:val="008F5672"/>
    <w:rsid w:val="009027C4"/>
    <w:rsid w:val="009041E0"/>
    <w:rsid w:val="0090456D"/>
    <w:rsid w:val="0091121C"/>
    <w:rsid w:val="009143BA"/>
    <w:rsid w:val="00917625"/>
    <w:rsid w:val="009239B4"/>
    <w:rsid w:val="00924307"/>
    <w:rsid w:val="00924ECE"/>
    <w:rsid w:val="00934C26"/>
    <w:rsid w:val="0093778F"/>
    <w:rsid w:val="00940DEE"/>
    <w:rsid w:val="009414A2"/>
    <w:rsid w:val="0094178A"/>
    <w:rsid w:val="00941AE4"/>
    <w:rsid w:val="0094233E"/>
    <w:rsid w:val="00942D8A"/>
    <w:rsid w:val="00942F06"/>
    <w:rsid w:val="00943770"/>
    <w:rsid w:val="00946B22"/>
    <w:rsid w:val="0094710A"/>
    <w:rsid w:val="00952E21"/>
    <w:rsid w:val="00954B18"/>
    <w:rsid w:val="00955A5E"/>
    <w:rsid w:val="009609CA"/>
    <w:rsid w:val="00962351"/>
    <w:rsid w:val="009651FC"/>
    <w:rsid w:val="00965FAF"/>
    <w:rsid w:val="00972CC7"/>
    <w:rsid w:val="009744A1"/>
    <w:rsid w:val="00980707"/>
    <w:rsid w:val="00987170"/>
    <w:rsid w:val="00991E2B"/>
    <w:rsid w:val="00993FD7"/>
    <w:rsid w:val="00996137"/>
    <w:rsid w:val="00996CA6"/>
    <w:rsid w:val="009A0740"/>
    <w:rsid w:val="009A0A88"/>
    <w:rsid w:val="009A3DBD"/>
    <w:rsid w:val="009A4C26"/>
    <w:rsid w:val="009A5C89"/>
    <w:rsid w:val="009B3099"/>
    <w:rsid w:val="009B60B2"/>
    <w:rsid w:val="009C03F8"/>
    <w:rsid w:val="009C5D73"/>
    <w:rsid w:val="009D0F3F"/>
    <w:rsid w:val="009D2DC8"/>
    <w:rsid w:val="009D4BF6"/>
    <w:rsid w:val="009D5574"/>
    <w:rsid w:val="009E5CDE"/>
    <w:rsid w:val="009F034B"/>
    <w:rsid w:val="009F332A"/>
    <w:rsid w:val="00A01842"/>
    <w:rsid w:val="00A02EE5"/>
    <w:rsid w:val="00A04D8A"/>
    <w:rsid w:val="00A05767"/>
    <w:rsid w:val="00A07398"/>
    <w:rsid w:val="00A07BBD"/>
    <w:rsid w:val="00A12080"/>
    <w:rsid w:val="00A13499"/>
    <w:rsid w:val="00A13C20"/>
    <w:rsid w:val="00A1675C"/>
    <w:rsid w:val="00A21CFC"/>
    <w:rsid w:val="00A2547F"/>
    <w:rsid w:val="00A30C19"/>
    <w:rsid w:val="00A31D9E"/>
    <w:rsid w:val="00A33C73"/>
    <w:rsid w:val="00A34D29"/>
    <w:rsid w:val="00A3573B"/>
    <w:rsid w:val="00A40D3C"/>
    <w:rsid w:val="00A4186C"/>
    <w:rsid w:val="00A4323E"/>
    <w:rsid w:val="00A43838"/>
    <w:rsid w:val="00A46BF0"/>
    <w:rsid w:val="00A479CD"/>
    <w:rsid w:val="00A50971"/>
    <w:rsid w:val="00A51B8F"/>
    <w:rsid w:val="00A53159"/>
    <w:rsid w:val="00A53B74"/>
    <w:rsid w:val="00A556FD"/>
    <w:rsid w:val="00A65CFE"/>
    <w:rsid w:val="00A66D47"/>
    <w:rsid w:val="00A672B3"/>
    <w:rsid w:val="00A721F5"/>
    <w:rsid w:val="00A73321"/>
    <w:rsid w:val="00A8204F"/>
    <w:rsid w:val="00A83E24"/>
    <w:rsid w:val="00A86FF0"/>
    <w:rsid w:val="00A87581"/>
    <w:rsid w:val="00A9251E"/>
    <w:rsid w:val="00A92A57"/>
    <w:rsid w:val="00A93C16"/>
    <w:rsid w:val="00A93CA8"/>
    <w:rsid w:val="00A95551"/>
    <w:rsid w:val="00A95F86"/>
    <w:rsid w:val="00A96103"/>
    <w:rsid w:val="00A97217"/>
    <w:rsid w:val="00AA75BA"/>
    <w:rsid w:val="00AB1CE0"/>
    <w:rsid w:val="00AB4F30"/>
    <w:rsid w:val="00AB5846"/>
    <w:rsid w:val="00AB7D50"/>
    <w:rsid w:val="00AC0453"/>
    <w:rsid w:val="00AC0CE7"/>
    <w:rsid w:val="00AC1B7A"/>
    <w:rsid w:val="00AC26F2"/>
    <w:rsid w:val="00AC5B07"/>
    <w:rsid w:val="00AC5CF6"/>
    <w:rsid w:val="00AC6346"/>
    <w:rsid w:val="00AD1C64"/>
    <w:rsid w:val="00AD3A9F"/>
    <w:rsid w:val="00AD3DDA"/>
    <w:rsid w:val="00AD451B"/>
    <w:rsid w:val="00AD62D1"/>
    <w:rsid w:val="00AD6953"/>
    <w:rsid w:val="00AE1FEC"/>
    <w:rsid w:val="00AE3253"/>
    <w:rsid w:val="00AE6958"/>
    <w:rsid w:val="00AE7047"/>
    <w:rsid w:val="00AE7C34"/>
    <w:rsid w:val="00AF06D3"/>
    <w:rsid w:val="00AF1BAC"/>
    <w:rsid w:val="00AF57FF"/>
    <w:rsid w:val="00B013A4"/>
    <w:rsid w:val="00B016DE"/>
    <w:rsid w:val="00B02166"/>
    <w:rsid w:val="00B046CC"/>
    <w:rsid w:val="00B04B08"/>
    <w:rsid w:val="00B052F4"/>
    <w:rsid w:val="00B06640"/>
    <w:rsid w:val="00B0679F"/>
    <w:rsid w:val="00B06958"/>
    <w:rsid w:val="00B13077"/>
    <w:rsid w:val="00B13C15"/>
    <w:rsid w:val="00B14D60"/>
    <w:rsid w:val="00B16908"/>
    <w:rsid w:val="00B16961"/>
    <w:rsid w:val="00B171BB"/>
    <w:rsid w:val="00B173AB"/>
    <w:rsid w:val="00B22D07"/>
    <w:rsid w:val="00B2431C"/>
    <w:rsid w:val="00B2453B"/>
    <w:rsid w:val="00B26FB8"/>
    <w:rsid w:val="00B272D2"/>
    <w:rsid w:val="00B317CB"/>
    <w:rsid w:val="00B37405"/>
    <w:rsid w:val="00B406D5"/>
    <w:rsid w:val="00B40B32"/>
    <w:rsid w:val="00B420A5"/>
    <w:rsid w:val="00B43B28"/>
    <w:rsid w:val="00B45A22"/>
    <w:rsid w:val="00B47547"/>
    <w:rsid w:val="00B47B00"/>
    <w:rsid w:val="00B50362"/>
    <w:rsid w:val="00B51103"/>
    <w:rsid w:val="00B513FB"/>
    <w:rsid w:val="00B534AA"/>
    <w:rsid w:val="00B5500A"/>
    <w:rsid w:val="00B56ED1"/>
    <w:rsid w:val="00B57066"/>
    <w:rsid w:val="00B57FDF"/>
    <w:rsid w:val="00B601AD"/>
    <w:rsid w:val="00B62AC8"/>
    <w:rsid w:val="00B62BFE"/>
    <w:rsid w:val="00B63311"/>
    <w:rsid w:val="00B706CF"/>
    <w:rsid w:val="00B71192"/>
    <w:rsid w:val="00B724FE"/>
    <w:rsid w:val="00B73213"/>
    <w:rsid w:val="00B77A0D"/>
    <w:rsid w:val="00B8147C"/>
    <w:rsid w:val="00B8443C"/>
    <w:rsid w:val="00B85A30"/>
    <w:rsid w:val="00B85C80"/>
    <w:rsid w:val="00B87E15"/>
    <w:rsid w:val="00B87EA9"/>
    <w:rsid w:val="00B907A4"/>
    <w:rsid w:val="00B9096E"/>
    <w:rsid w:val="00B912F2"/>
    <w:rsid w:val="00B95256"/>
    <w:rsid w:val="00B96D35"/>
    <w:rsid w:val="00BA0457"/>
    <w:rsid w:val="00BA1528"/>
    <w:rsid w:val="00BA4169"/>
    <w:rsid w:val="00BA64B7"/>
    <w:rsid w:val="00BA6D9C"/>
    <w:rsid w:val="00BA76B0"/>
    <w:rsid w:val="00BB312F"/>
    <w:rsid w:val="00BB391B"/>
    <w:rsid w:val="00BB514C"/>
    <w:rsid w:val="00BB534D"/>
    <w:rsid w:val="00BB7DA9"/>
    <w:rsid w:val="00BC4835"/>
    <w:rsid w:val="00BC79EC"/>
    <w:rsid w:val="00BD05BE"/>
    <w:rsid w:val="00BD1D0E"/>
    <w:rsid w:val="00BD7288"/>
    <w:rsid w:val="00BE2B43"/>
    <w:rsid w:val="00BE59EF"/>
    <w:rsid w:val="00BF09E0"/>
    <w:rsid w:val="00BF15B7"/>
    <w:rsid w:val="00BF2288"/>
    <w:rsid w:val="00BF5287"/>
    <w:rsid w:val="00BF5A45"/>
    <w:rsid w:val="00BF6B90"/>
    <w:rsid w:val="00C000B6"/>
    <w:rsid w:val="00C01D96"/>
    <w:rsid w:val="00C02D77"/>
    <w:rsid w:val="00C04320"/>
    <w:rsid w:val="00C052FD"/>
    <w:rsid w:val="00C1021C"/>
    <w:rsid w:val="00C20A41"/>
    <w:rsid w:val="00C26227"/>
    <w:rsid w:val="00C26953"/>
    <w:rsid w:val="00C26DAC"/>
    <w:rsid w:val="00C27DF8"/>
    <w:rsid w:val="00C3082D"/>
    <w:rsid w:val="00C309B4"/>
    <w:rsid w:val="00C31362"/>
    <w:rsid w:val="00C3510D"/>
    <w:rsid w:val="00C41EB5"/>
    <w:rsid w:val="00C42501"/>
    <w:rsid w:val="00C429DE"/>
    <w:rsid w:val="00C553CA"/>
    <w:rsid w:val="00C55E65"/>
    <w:rsid w:val="00C5776A"/>
    <w:rsid w:val="00C6059A"/>
    <w:rsid w:val="00C623DB"/>
    <w:rsid w:val="00C63B48"/>
    <w:rsid w:val="00C668D6"/>
    <w:rsid w:val="00C70B65"/>
    <w:rsid w:val="00C71539"/>
    <w:rsid w:val="00C74203"/>
    <w:rsid w:val="00C74C87"/>
    <w:rsid w:val="00C76D7C"/>
    <w:rsid w:val="00C76F09"/>
    <w:rsid w:val="00C77AD1"/>
    <w:rsid w:val="00C804A2"/>
    <w:rsid w:val="00C83186"/>
    <w:rsid w:val="00C8438C"/>
    <w:rsid w:val="00C87034"/>
    <w:rsid w:val="00C87AE1"/>
    <w:rsid w:val="00C9100B"/>
    <w:rsid w:val="00C9303B"/>
    <w:rsid w:val="00C9322B"/>
    <w:rsid w:val="00C938C9"/>
    <w:rsid w:val="00C945AA"/>
    <w:rsid w:val="00C954C4"/>
    <w:rsid w:val="00C95E91"/>
    <w:rsid w:val="00C95E98"/>
    <w:rsid w:val="00C965F9"/>
    <w:rsid w:val="00CA1BF4"/>
    <w:rsid w:val="00CA31F6"/>
    <w:rsid w:val="00CA63BD"/>
    <w:rsid w:val="00CA6FAD"/>
    <w:rsid w:val="00CA786D"/>
    <w:rsid w:val="00CB2C2D"/>
    <w:rsid w:val="00CB30D6"/>
    <w:rsid w:val="00CB3883"/>
    <w:rsid w:val="00CB3DFC"/>
    <w:rsid w:val="00CB4AAF"/>
    <w:rsid w:val="00CB4E03"/>
    <w:rsid w:val="00CB7C50"/>
    <w:rsid w:val="00CC43CF"/>
    <w:rsid w:val="00CC6148"/>
    <w:rsid w:val="00CD0051"/>
    <w:rsid w:val="00CD31FC"/>
    <w:rsid w:val="00CE4843"/>
    <w:rsid w:val="00CF2019"/>
    <w:rsid w:val="00CF2DB5"/>
    <w:rsid w:val="00CF4210"/>
    <w:rsid w:val="00CF4F1B"/>
    <w:rsid w:val="00CF6884"/>
    <w:rsid w:val="00D00BE9"/>
    <w:rsid w:val="00D03141"/>
    <w:rsid w:val="00D0516A"/>
    <w:rsid w:val="00D107BC"/>
    <w:rsid w:val="00D1088D"/>
    <w:rsid w:val="00D1109D"/>
    <w:rsid w:val="00D12796"/>
    <w:rsid w:val="00D14124"/>
    <w:rsid w:val="00D14AB1"/>
    <w:rsid w:val="00D14DE8"/>
    <w:rsid w:val="00D15ADA"/>
    <w:rsid w:val="00D16692"/>
    <w:rsid w:val="00D27CFB"/>
    <w:rsid w:val="00D30997"/>
    <w:rsid w:val="00D335C1"/>
    <w:rsid w:val="00D348AD"/>
    <w:rsid w:val="00D37660"/>
    <w:rsid w:val="00D37995"/>
    <w:rsid w:val="00D4117F"/>
    <w:rsid w:val="00D44A30"/>
    <w:rsid w:val="00D45617"/>
    <w:rsid w:val="00D46ACD"/>
    <w:rsid w:val="00D47C4A"/>
    <w:rsid w:val="00D50BA7"/>
    <w:rsid w:val="00D50F53"/>
    <w:rsid w:val="00D516C4"/>
    <w:rsid w:val="00D529EB"/>
    <w:rsid w:val="00D551CC"/>
    <w:rsid w:val="00D552F0"/>
    <w:rsid w:val="00D55A09"/>
    <w:rsid w:val="00D57199"/>
    <w:rsid w:val="00D6030D"/>
    <w:rsid w:val="00D7328F"/>
    <w:rsid w:val="00D737DE"/>
    <w:rsid w:val="00D73FBB"/>
    <w:rsid w:val="00D75320"/>
    <w:rsid w:val="00D806A9"/>
    <w:rsid w:val="00D80CD8"/>
    <w:rsid w:val="00D82806"/>
    <w:rsid w:val="00D82CD9"/>
    <w:rsid w:val="00D83342"/>
    <w:rsid w:val="00D8695C"/>
    <w:rsid w:val="00D871EE"/>
    <w:rsid w:val="00D905FE"/>
    <w:rsid w:val="00D915AB"/>
    <w:rsid w:val="00D91AE9"/>
    <w:rsid w:val="00D92C72"/>
    <w:rsid w:val="00D9461C"/>
    <w:rsid w:val="00D95658"/>
    <w:rsid w:val="00DA0F3B"/>
    <w:rsid w:val="00DA107A"/>
    <w:rsid w:val="00DA3F2A"/>
    <w:rsid w:val="00DA5066"/>
    <w:rsid w:val="00DA661B"/>
    <w:rsid w:val="00DB00B1"/>
    <w:rsid w:val="00DB2A96"/>
    <w:rsid w:val="00DB53B0"/>
    <w:rsid w:val="00DB53F4"/>
    <w:rsid w:val="00DB5D6F"/>
    <w:rsid w:val="00DB7160"/>
    <w:rsid w:val="00DC321C"/>
    <w:rsid w:val="00DC3415"/>
    <w:rsid w:val="00DC4F9A"/>
    <w:rsid w:val="00DD5BD8"/>
    <w:rsid w:val="00DE0837"/>
    <w:rsid w:val="00DE394F"/>
    <w:rsid w:val="00DE69F8"/>
    <w:rsid w:val="00DF05D0"/>
    <w:rsid w:val="00DF259A"/>
    <w:rsid w:val="00DF302E"/>
    <w:rsid w:val="00DF4ADA"/>
    <w:rsid w:val="00DF7FF3"/>
    <w:rsid w:val="00E0035F"/>
    <w:rsid w:val="00E02688"/>
    <w:rsid w:val="00E06DCD"/>
    <w:rsid w:val="00E10156"/>
    <w:rsid w:val="00E10A83"/>
    <w:rsid w:val="00E15AD1"/>
    <w:rsid w:val="00E203A2"/>
    <w:rsid w:val="00E229E3"/>
    <w:rsid w:val="00E24334"/>
    <w:rsid w:val="00E25CC0"/>
    <w:rsid w:val="00E26A58"/>
    <w:rsid w:val="00E26B42"/>
    <w:rsid w:val="00E30FA8"/>
    <w:rsid w:val="00E34626"/>
    <w:rsid w:val="00E34C75"/>
    <w:rsid w:val="00E35323"/>
    <w:rsid w:val="00E4277D"/>
    <w:rsid w:val="00E445DF"/>
    <w:rsid w:val="00E51EBC"/>
    <w:rsid w:val="00E51FC9"/>
    <w:rsid w:val="00E52B65"/>
    <w:rsid w:val="00E53D6D"/>
    <w:rsid w:val="00E552E6"/>
    <w:rsid w:val="00E55F3A"/>
    <w:rsid w:val="00E60089"/>
    <w:rsid w:val="00E611F0"/>
    <w:rsid w:val="00E62934"/>
    <w:rsid w:val="00E63451"/>
    <w:rsid w:val="00E65E4A"/>
    <w:rsid w:val="00E72405"/>
    <w:rsid w:val="00E7335F"/>
    <w:rsid w:val="00E75FC1"/>
    <w:rsid w:val="00E76502"/>
    <w:rsid w:val="00E76B07"/>
    <w:rsid w:val="00E76E15"/>
    <w:rsid w:val="00E83A07"/>
    <w:rsid w:val="00E85610"/>
    <w:rsid w:val="00E85E9D"/>
    <w:rsid w:val="00E87C7C"/>
    <w:rsid w:val="00E901FA"/>
    <w:rsid w:val="00E9098A"/>
    <w:rsid w:val="00E90DF6"/>
    <w:rsid w:val="00E9103E"/>
    <w:rsid w:val="00E917EF"/>
    <w:rsid w:val="00E91DCC"/>
    <w:rsid w:val="00E921D1"/>
    <w:rsid w:val="00E94B20"/>
    <w:rsid w:val="00E97E5A"/>
    <w:rsid w:val="00EA0378"/>
    <w:rsid w:val="00EA0EF3"/>
    <w:rsid w:val="00EA36ED"/>
    <w:rsid w:val="00EA3D24"/>
    <w:rsid w:val="00EA424B"/>
    <w:rsid w:val="00EA5EB6"/>
    <w:rsid w:val="00EA66D2"/>
    <w:rsid w:val="00EA738A"/>
    <w:rsid w:val="00EA74C0"/>
    <w:rsid w:val="00EB015D"/>
    <w:rsid w:val="00EB23C5"/>
    <w:rsid w:val="00EB3C21"/>
    <w:rsid w:val="00EB448D"/>
    <w:rsid w:val="00EB4561"/>
    <w:rsid w:val="00EB4E94"/>
    <w:rsid w:val="00EB5047"/>
    <w:rsid w:val="00EB7018"/>
    <w:rsid w:val="00EB794F"/>
    <w:rsid w:val="00EB7F9C"/>
    <w:rsid w:val="00EC393D"/>
    <w:rsid w:val="00EC587A"/>
    <w:rsid w:val="00EC6AE6"/>
    <w:rsid w:val="00EC78A6"/>
    <w:rsid w:val="00EC7C6D"/>
    <w:rsid w:val="00ED0677"/>
    <w:rsid w:val="00ED4EEB"/>
    <w:rsid w:val="00ED5B04"/>
    <w:rsid w:val="00EE56B0"/>
    <w:rsid w:val="00EE7117"/>
    <w:rsid w:val="00EE7519"/>
    <w:rsid w:val="00EF1B5B"/>
    <w:rsid w:val="00EF308C"/>
    <w:rsid w:val="00F003CD"/>
    <w:rsid w:val="00F0356C"/>
    <w:rsid w:val="00F03BDD"/>
    <w:rsid w:val="00F06486"/>
    <w:rsid w:val="00F169C3"/>
    <w:rsid w:val="00F17136"/>
    <w:rsid w:val="00F20DA9"/>
    <w:rsid w:val="00F216A1"/>
    <w:rsid w:val="00F2262D"/>
    <w:rsid w:val="00F2443A"/>
    <w:rsid w:val="00F25934"/>
    <w:rsid w:val="00F31C17"/>
    <w:rsid w:val="00F33868"/>
    <w:rsid w:val="00F3494B"/>
    <w:rsid w:val="00F41957"/>
    <w:rsid w:val="00F41B3D"/>
    <w:rsid w:val="00F425A1"/>
    <w:rsid w:val="00F43827"/>
    <w:rsid w:val="00F44FD8"/>
    <w:rsid w:val="00F4514E"/>
    <w:rsid w:val="00F478B6"/>
    <w:rsid w:val="00F47D1D"/>
    <w:rsid w:val="00F514A5"/>
    <w:rsid w:val="00F548E0"/>
    <w:rsid w:val="00F6445B"/>
    <w:rsid w:val="00F666C9"/>
    <w:rsid w:val="00F667B3"/>
    <w:rsid w:val="00F75B79"/>
    <w:rsid w:val="00F77938"/>
    <w:rsid w:val="00F81E55"/>
    <w:rsid w:val="00F829D3"/>
    <w:rsid w:val="00F83234"/>
    <w:rsid w:val="00F8353C"/>
    <w:rsid w:val="00F8367D"/>
    <w:rsid w:val="00F83E38"/>
    <w:rsid w:val="00F86C49"/>
    <w:rsid w:val="00F877A7"/>
    <w:rsid w:val="00F9207C"/>
    <w:rsid w:val="00F92F36"/>
    <w:rsid w:val="00F931CA"/>
    <w:rsid w:val="00F935F4"/>
    <w:rsid w:val="00F95972"/>
    <w:rsid w:val="00F95F1A"/>
    <w:rsid w:val="00F95FD0"/>
    <w:rsid w:val="00F960B3"/>
    <w:rsid w:val="00FA30DD"/>
    <w:rsid w:val="00FA3139"/>
    <w:rsid w:val="00FA4860"/>
    <w:rsid w:val="00FA5844"/>
    <w:rsid w:val="00FA6B1F"/>
    <w:rsid w:val="00FA76CD"/>
    <w:rsid w:val="00FB0505"/>
    <w:rsid w:val="00FB0E59"/>
    <w:rsid w:val="00FB2140"/>
    <w:rsid w:val="00FB29AA"/>
    <w:rsid w:val="00FB2FD4"/>
    <w:rsid w:val="00FB4B2C"/>
    <w:rsid w:val="00FB4D04"/>
    <w:rsid w:val="00FB5969"/>
    <w:rsid w:val="00FB5E34"/>
    <w:rsid w:val="00FC0AE0"/>
    <w:rsid w:val="00FC5E7A"/>
    <w:rsid w:val="00FC7A59"/>
    <w:rsid w:val="00FD00C3"/>
    <w:rsid w:val="00FD05A1"/>
    <w:rsid w:val="00FD0DAB"/>
    <w:rsid w:val="00FD6ED9"/>
    <w:rsid w:val="00FE2BD9"/>
    <w:rsid w:val="00FE33E6"/>
    <w:rsid w:val="00FE34EB"/>
    <w:rsid w:val="00FE464C"/>
    <w:rsid w:val="00FE7589"/>
    <w:rsid w:val="00FF0F59"/>
    <w:rsid w:val="00FF22E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716810"/>
  <w15:docId w15:val="{A2BEC453-C5FE-4DE3-A9F2-D6774D2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4C"/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E9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E91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8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link w:val="a6"/>
    <w:uiPriority w:val="34"/>
    <w:qFormat/>
    <w:rsid w:val="00CF68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725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05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725"/>
    <w:rPr>
      <w:rFonts w:eastAsiaTheme="minorEastAsia"/>
      <w:lang w:val="en-US" w:bidi="en-US"/>
    </w:rPr>
  </w:style>
  <w:style w:type="table" w:styleId="ab">
    <w:name w:val="Table Grid"/>
    <w:basedOn w:val="a1"/>
    <w:uiPriority w:val="39"/>
    <w:rsid w:val="0027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01485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14858"/>
    <w:rPr>
      <w:rFonts w:eastAsiaTheme="minorEastAsia"/>
      <w:sz w:val="20"/>
      <w:szCs w:val="20"/>
      <w:lang w:val="en-US" w:bidi="en-US"/>
    </w:rPr>
  </w:style>
  <w:style w:type="character" w:styleId="ae">
    <w:name w:val="footnote reference"/>
    <w:basedOn w:val="a0"/>
    <w:uiPriority w:val="99"/>
    <w:unhideWhenUsed/>
    <w:rsid w:val="00014858"/>
    <w:rPr>
      <w:vertAlign w:val="superscript"/>
    </w:rPr>
  </w:style>
  <w:style w:type="paragraph" w:styleId="af">
    <w:name w:val="No Spacing"/>
    <w:link w:val="af0"/>
    <w:qFormat/>
    <w:rsid w:val="00E87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5F1520"/>
    <w:rPr>
      <w:rFonts w:cs="Times New Roman"/>
      <w:color w:val="auto"/>
      <w:u w:val="single"/>
    </w:rPr>
  </w:style>
  <w:style w:type="paragraph" w:styleId="af2">
    <w:name w:val="Normal (Web)"/>
    <w:aliases w:val="Обычный (веб) Знак Знак,Обычный (Web)"/>
    <w:basedOn w:val="a"/>
    <w:link w:val="af3"/>
    <w:uiPriority w:val="99"/>
    <w:rsid w:val="00A12080"/>
    <w:pPr>
      <w:spacing w:after="150" w:line="240" w:lineRule="auto"/>
    </w:pPr>
    <w:rPr>
      <w:rFonts w:ascii="Arial" w:eastAsia="Calibri" w:hAnsi="Arial" w:cs="Arial"/>
      <w:color w:val="000000"/>
      <w:sz w:val="18"/>
      <w:szCs w:val="18"/>
      <w:lang w:val="ru-RU" w:eastAsia="ru-RU" w:bidi="ar-SA"/>
    </w:rPr>
  </w:style>
  <w:style w:type="character" w:customStyle="1" w:styleId="af3">
    <w:name w:val="Обычный (веб) Знак"/>
    <w:aliases w:val="Обычный (веб) Знак Знак Знак,Обычный (Web) Знак"/>
    <w:link w:val="af2"/>
    <w:uiPriority w:val="99"/>
    <w:locked/>
    <w:rsid w:val="00A12080"/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f4">
    <w:name w:val="Body Text"/>
    <w:basedOn w:val="a"/>
    <w:link w:val="af5"/>
    <w:rsid w:val="00C5776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C5776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6">
    <w:name w:val="Основной текст_"/>
    <w:link w:val="11"/>
    <w:uiPriority w:val="99"/>
    <w:rsid w:val="00BA04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BA0457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9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B0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7">
    <w:name w:val="Emphasis"/>
    <w:basedOn w:val="a0"/>
    <w:qFormat/>
    <w:rsid w:val="002C39FE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7440F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440F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440F5"/>
    <w:rPr>
      <w:rFonts w:eastAsiaTheme="minorEastAsia"/>
      <w:sz w:val="20"/>
      <w:szCs w:val="20"/>
      <w:lang w:val="en-US" w:bidi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440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440F5"/>
    <w:rPr>
      <w:rFonts w:eastAsiaTheme="minorEastAsia"/>
      <w:b/>
      <w:bCs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C304D"/>
  </w:style>
  <w:style w:type="table" w:customStyle="1" w:styleId="13">
    <w:name w:val="Сетка таблицы1"/>
    <w:basedOn w:val="a1"/>
    <w:next w:val="ab"/>
    <w:uiPriority w:val="59"/>
    <w:rsid w:val="004C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next w:val="a"/>
    <w:uiPriority w:val="99"/>
    <w:rsid w:val="004C304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852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46C"/>
    <w:rPr>
      <w:rFonts w:eastAsiaTheme="minorEastAsia"/>
      <w:sz w:val="16"/>
      <w:szCs w:val="16"/>
      <w:lang w:val="en-US" w:bidi="en-US"/>
    </w:rPr>
  </w:style>
  <w:style w:type="paragraph" w:customStyle="1" w:styleId="p1">
    <w:name w:val="p1"/>
    <w:basedOn w:val="a"/>
    <w:rsid w:val="0044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rsid w:val="004446DD"/>
  </w:style>
  <w:style w:type="paragraph" w:styleId="afd">
    <w:name w:val="Body Text Indent"/>
    <w:basedOn w:val="a"/>
    <w:link w:val="afe"/>
    <w:uiPriority w:val="99"/>
    <w:unhideWhenUsed/>
    <w:rsid w:val="00C87AE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C87AE1"/>
    <w:rPr>
      <w:rFonts w:eastAsiaTheme="minorEastAsia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C87AE1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7AE1"/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C87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231FD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231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1">
    <w:name w:val="nobr1"/>
    <w:basedOn w:val="a0"/>
    <w:rsid w:val="00D50BA7"/>
  </w:style>
  <w:style w:type="character" w:customStyle="1" w:styleId="apple-converted-space">
    <w:name w:val="apple-converted-space"/>
    <w:basedOn w:val="a0"/>
    <w:rsid w:val="00D47C4A"/>
  </w:style>
  <w:style w:type="paragraph" w:customStyle="1" w:styleId="western">
    <w:name w:val="western"/>
    <w:basedOn w:val="a"/>
    <w:rsid w:val="000D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F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FF7DF8"/>
  </w:style>
  <w:style w:type="paragraph" w:customStyle="1" w:styleId="p6">
    <w:name w:val="p6"/>
    <w:basedOn w:val="a"/>
    <w:rsid w:val="00F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6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br">
    <w:name w:val="nobr"/>
    <w:basedOn w:val="a0"/>
    <w:rsid w:val="00CB7C50"/>
  </w:style>
  <w:style w:type="character" w:customStyle="1" w:styleId="FontStyle45">
    <w:name w:val="Font Style45"/>
    <w:rsid w:val="00B601AD"/>
    <w:rPr>
      <w:rFonts w:ascii="Times New Roman" w:hAnsi="Times New Roman"/>
      <w:b/>
      <w:sz w:val="26"/>
    </w:rPr>
  </w:style>
  <w:style w:type="paragraph" w:customStyle="1" w:styleId="14">
    <w:name w:val="Абзац списка1"/>
    <w:basedOn w:val="a"/>
    <w:rsid w:val="00D00BE9"/>
    <w:pPr>
      <w:ind w:left="72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0F2A36"/>
    <w:rPr>
      <w:rFonts w:eastAsiaTheme="minorEastAsia"/>
      <w:lang w:val="en-US" w:bidi="en-US"/>
    </w:rPr>
  </w:style>
  <w:style w:type="paragraph" w:customStyle="1" w:styleId="FR1">
    <w:name w:val="FR1"/>
    <w:rsid w:val="000F2A36"/>
    <w:pPr>
      <w:widowControl w:val="0"/>
      <w:autoSpaceDE w:val="0"/>
      <w:autoSpaceDN w:val="0"/>
      <w:adjustRightInd w:val="0"/>
      <w:spacing w:before="28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подчин."/>
    <w:basedOn w:val="a"/>
    <w:rsid w:val="00B724FE"/>
    <w:pPr>
      <w:spacing w:after="0" w:line="380" w:lineRule="exact"/>
      <w:ind w:left="1418" w:hanging="567"/>
      <w:jc w:val="both"/>
    </w:pPr>
    <w:rPr>
      <w:rFonts w:ascii="Bookman Old Style" w:eastAsia="Times New Roman" w:hAnsi="Bookman Old Style" w:cs="Bookman Old Style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m.org.ru/" TargetMode="External"/><Relationship Id="rId18" Type="http://schemas.openxmlformats.org/officeDocument/2006/relationships/hyperlink" Target="http://cpolicy.ru/" TargetMode="External"/><Relationship Id="rId26" Type="http://schemas.openxmlformats.org/officeDocument/2006/relationships/hyperlink" Target="http://docs.cntd.ru/document/120000126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eativeclusters.com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http%253A%252F%252Fyandex.ru%252Fclck%252Fjsredir%253Ffrom%253Dyandex.ru%25253Bsearch%25252F%25253Bweb%25253B%25253B%2526text%253D%2526etext%253D910.3LOo_VpQV9I7s3Jd_X1UHPTEMCTkssd-1MsAuPRIq6o.a20d18302a9843d2f3a4447348ef6b3bd49083e7%2526uuid%253D%2526state%253DPEtFfuTeVD4jaxywoSUvtNlVVIL6S3yQ0eL-KRksnRFetzHgl8sU5u5XKwtZDO6p%2526data%253DUlNrNmk5WktYejR0eWJFYk1LdmtxcHRfRG1WczZFeVBhc0NCQ3RHLUJlMW9ndTc0U2FzQWMxU1VpLWJxTF9aVG5RcEdLOU43MTBQX21TSlhFME9DVEdmYWtJVjhnUUVS%2526b64e%253D2%2526sign%253D74f5f8df2688f5b601c8ca70c25f320c%2526keyno%253D0%2526cst%253DAiuY0DBWFJ5fN_r-AEszk0d-mm7-3FJ4nhV70hYVL9Hel9dKNhvZySXzL1PUXwzDbsXeZhtL0RZT4YdLQvM9yEbLPDvZZwMFgZBaeiva4FR4jA381cQWdOIBSc-jDdAFdrPqPkMx7QNVbEivdGqnBlkyJqoeVtYXgOynYjGyTZzd-9_Y5IRXNTFHs6dbQ9qsaWwcFz9K9o0vh9kK4Yvtbg%2526ref%253DorjY4mGPRjk5boDnW0uvlrrd71vZw9kp5uQozpMtKCVtWsCrMpZ1dTYneYOQpVSlwiHz5YGpSTw%2526l10n%253Dru%2526cts%253D1450791253557%2526mc%253D3.095795255000934%26ts%3D1453124274%26uid%3D612335691441268863&amp;sign=7f083d96d3cad4d1425ce45618a3c9de&amp;keyno=1" TargetMode="External"/><Relationship Id="rId17" Type="http://schemas.openxmlformats.org/officeDocument/2006/relationships/hyperlink" Target="http://cpolicy.ru/" TargetMode="External"/><Relationship Id="rId25" Type="http://schemas.openxmlformats.org/officeDocument/2006/relationships/hyperlink" Target="http://docs.cntd.ru/document/1200001260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cpolicy.ru/" TargetMode="External"/><Relationship Id="rId20" Type="http://schemas.openxmlformats.org/officeDocument/2006/relationships/hyperlink" Target="http://cpolicy.ru/" TargetMode="External"/><Relationship Id="rId29" Type="http://schemas.openxmlformats.org/officeDocument/2006/relationships/hyperlink" Target="http://docs.cntd.ru/document/12000387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producer/2.html" TargetMode="External"/><Relationship Id="rId24" Type="http://schemas.openxmlformats.org/officeDocument/2006/relationships/hyperlink" Target="http://www.nlr/ru/lawcenter/izd/index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rocept.ru/publications/deyat_projecting.htm" TargetMode="External"/><Relationship Id="rId23" Type="http://schemas.openxmlformats.org/officeDocument/2006/relationships/hyperlink" Target="http://clck.yandex.ru/redir/dv/*data=url%3Dhttp%253A%252F%252Fwww.novsu%252Fru%252Ffile%252F4687%26ts%3D1453189249%26uid%3D612335691441268863&amp;sign=cff0a6cbd7c608aa5ea412815e093338&amp;keyno=1" TargetMode="External"/><Relationship Id="rId28" Type="http://schemas.openxmlformats.org/officeDocument/2006/relationships/hyperlink" Target="http://docs.cntd.ru/document/12000043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lck.yandex.ru/redir/dv/*data=url%3Dhttp%253A%252F%252Fyandex.ru%252Fclck%252Fjsredir%253Ffrom%253Dyandex.ru%25253Bsearch%25252F%25253Bweb%25253B%25253B%2526text%253D%2526etext%253D910.3LOo_VpQV9I7s3Jd_X1UHPTEMCTkssd-1MsAuPRIq6o.a20d18302a9843d2f3a4447348ef6b3bd49083e7%2526uuid%253D%2526state%253DPEtFfuTeVD4jaxywoSUvtNlVVIL6S3yQ0eL-KRksnRFetzHgl8sU5u5XKwtZDO6p%2526data%253DUlNrNmk5WktYejR0eWJFYk1LdmtxcHRfRG1WczZFeVBhc0NCQ3RHLUJlMW9ndTc0U2FzQWMxU1VpLWJxTF9aVG5RcEdLOU43MTBQX21TSlhFME9DVEdmYWtJVjhnUUVS%2526b64e%253D2%2526sign%253D74f5f8df2688f5b601c8ca70c25f320c%2526keyno%253D0%2526cst%253DAiuY0DBWFJ5fN_r-AEszk0d-mm7-3FJ4nhV70hYVL9Hel9dKNhvZySXzL1PUXwzDbsXeZhtL0RZT4YdLQvM9yEbLPDvZZwMFgZBaeiva4FR4jA381cQWdOIBSc-jDdAFdrPqPkMx7QNVbEivdGqnBlkyJqoeVtYXgOynYjGyTZzd-9_Y5IRXNTFHs6dbQ9qsaWwcFz9K9o0vh9kK4Yvtbg%2526ref%253DorjY4mGPRjk5boDnW0uvlrrd71vZw9kp5uQozpMtKCVtWsCrMpZ1dTYneYOQpVSlwiHz5YGpSTw%2526l10n%253Dru%2526cts%253D1450791253557%2526mc%253D3.095795255000934%26ts%3D1453124274%26uid%3D612335691441268863&amp;sign=7f083d96d3cad4d1425ce45618a3c9de&amp;keyno=1" TargetMode="External"/><Relationship Id="rId19" Type="http://schemas.openxmlformats.org/officeDocument/2006/relationships/hyperlink" Target="http://cpolicy.ru/" TargetMode="External"/><Relationship Id="rId31" Type="http://schemas.openxmlformats.org/officeDocument/2006/relationships/hyperlink" Target="http://docs.cntd.ru/document/1200001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www.science-education.ru%252F128-21591%26ts%3D1453124274%26uid%3D612335691441268863&amp;sign=90d438a7b0585b41c256381ae97746a5&amp;keyno=1" TargetMode="External"/><Relationship Id="rId14" Type="http://schemas.openxmlformats.org/officeDocument/2006/relationships/hyperlink" Target="http://www.amr-museum.ru/" TargetMode="External"/><Relationship Id="rId22" Type="http://schemas.openxmlformats.org/officeDocument/2006/relationships/hyperlink" Target="http://clck.yandex.ru/redir/dv/*data=url%3Dhttp%253A%252F%252Fwww.science-education.ru%252F128-21591%26ts%3D1453124274%26uid%3D612335691441268863&amp;sign=90d438a7b0585b41c256381ae97746a5&amp;keyno=1" TargetMode="External"/><Relationship Id="rId27" Type="http://schemas.openxmlformats.org/officeDocument/2006/relationships/hyperlink" Target="http://docs.cntd.ru/document/1200039536" TargetMode="External"/><Relationship Id="rId30" Type="http://schemas.openxmlformats.org/officeDocument/2006/relationships/hyperlink" Target="http://docs.cntd.ru/document/120003438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lck.yandex.ru/redir/dv/*data=url%3Dhttp%253A%252F%252Fwww.science-education.ru%252F128-21588%26ts%3D1453124274%26uid%3D612335691441268863&amp;sign=ab0f77d56767459ec9bc4ebfb130680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C4D4D-005D-4227-A7BE-A4F09A54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45</Pages>
  <Words>14533</Words>
  <Characters>82842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belashevahv</dc:creator>
  <cp:keywords/>
  <dc:description/>
  <cp:lastModifiedBy>Соловьева Наталья  Ивановна</cp:lastModifiedBy>
  <cp:revision>38</cp:revision>
  <cp:lastPrinted>2016-01-19T15:28:00Z</cp:lastPrinted>
  <dcterms:created xsi:type="dcterms:W3CDTF">2018-11-06T10:11:00Z</dcterms:created>
  <dcterms:modified xsi:type="dcterms:W3CDTF">2018-11-15T09:33:00Z</dcterms:modified>
</cp:coreProperties>
</file>