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019E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 xml:space="preserve">Государственное </w:t>
      </w:r>
      <w:r w:rsidR="001268D9">
        <w:rPr>
          <w:rFonts w:ascii="Times New Roman" w:hAnsi="Times New Roman"/>
          <w:sz w:val="28"/>
          <w:szCs w:val="28"/>
        </w:rPr>
        <w:t>автоном</w:t>
      </w:r>
      <w:r w:rsidRPr="002C019E">
        <w:rPr>
          <w:rFonts w:ascii="Times New Roman" w:hAnsi="Times New Roman"/>
          <w:sz w:val="28"/>
          <w:szCs w:val="28"/>
        </w:rPr>
        <w:t>ное образовательное учреждение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«Московский городской педагогический университет»</w:t>
      </w:r>
    </w:p>
    <w:p w:rsidR="00865CAA" w:rsidRPr="0030699A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99A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педагогики и психологии образования</w:t>
      </w:r>
    </w:p>
    <w:p w:rsidR="00865CAA" w:rsidRPr="002C019E" w:rsidRDefault="00865CAA" w:rsidP="00865CAA">
      <w:pPr>
        <w:rPr>
          <w:rFonts w:ascii="Times New Roman" w:hAnsi="Times New Roman"/>
        </w:rPr>
      </w:pPr>
    </w:p>
    <w:p w:rsidR="00865CAA" w:rsidRPr="002C019E" w:rsidRDefault="00865CAA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</w:p>
    <w:p w:rsidR="00865CAA" w:rsidRPr="002C019E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РАБОЧАЯ ПРОГРАММА МОДУЛЯ</w:t>
      </w:r>
    </w:p>
    <w:p w:rsidR="00865CAA" w:rsidRPr="002C019E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«</w:t>
      </w:r>
      <w:r w:rsidR="00C1780B" w:rsidRPr="00C1780B">
        <w:rPr>
          <w:rFonts w:ascii="Times New Roman" w:hAnsi="Times New Roman"/>
          <w:sz w:val="28"/>
          <w:szCs w:val="28"/>
        </w:rPr>
        <w:t>Основы современной системы образования</w:t>
      </w:r>
      <w:r w:rsidRPr="002C019E">
        <w:rPr>
          <w:rFonts w:ascii="Times New Roman" w:hAnsi="Times New Roman"/>
          <w:sz w:val="28"/>
          <w:szCs w:val="28"/>
        </w:rPr>
        <w:t>»</w:t>
      </w:r>
    </w:p>
    <w:p w:rsidR="00865CAA" w:rsidRPr="002C019E" w:rsidRDefault="00865CA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Pr="00480821" w:rsidRDefault="00865CAA" w:rsidP="00865C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AA" w:rsidRPr="00480821" w:rsidRDefault="00865CAA" w:rsidP="00865C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</w:t>
      </w:r>
      <w:r w:rsidR="001268D9">
        <w:rPr>
          <w:rFonts w:ascii="Times New Roman" w:hAnsi="Times New Roman"/>
          <w:sz w:val="28"/>
          <w:szCs w:val="28"/>
        </w:rPr>
        <w:t>вление подготовки</w:t>
      </w: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44.04.01 Педагогическое образование</w:t>
      </w: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Pr="00BC7E2D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 w:rsidRPr="00BC7E2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филь</w:t>
      </w:r>
      <w:r w:rsidRPr="00BC7E2D">
        <w:rPr>
          <w:rFonts w:ascii="Times New Roman" w:hAnsi="Times New Roman"/>
          <w:sz w:val="28"/>
          <w:szCs w:val="28"/>
        </w:rPr>
        <w:t xml:space="preserve"> подготовки</w:t>
      </w:r>
    </w:p>
    <w:p w:rsidR="00E04873" w:rsidRPr="008B0D76" w:rsidRDefault="00E04873" w:rsidP="00E04873">
      <w:pPr>
        <w:jc w:val="center"/>
        <w:rPr>
          <w:rFonts w:ascii="Times New Roman" w:hAnsi="Times New Roman"/>
          <w:sz w:val="28"/>
          <w:szCs w:val="28"/>
        </w:rPr>
      </w:pPr>
      <w:r w:rsidRPr="008B0D76">
        <w:rPr>
          <w:rFonts w:ascii="Times New Roman" w:hAnsi="Times New Roman"/>
          <w:sz w:val="28"/>
          <w:szCs w:val="28"/>
        </w:rPr>
        <w:t>Исследова</w:t>
      </w:r>
      <w:r w:rsidR="001268D9">
        <w:rPr>
          <w:rFonts w:ascii="Times New Roman" w:hAnsi="Times New Roman"/>
          <w:sz w:val="28"/>
          <w:szCs w:val="28"/>
        </w:rPr>
        <w:t>тельское и проектное обучение; Менеджмент в образовании; М</w:t>
      </w:r>
      <w:r w:rsidRPr="008B0D76">
        <w:rPr>
          <w:rFonts w:ascii="Times New Roman" w:hAnsi="Times New Roman"/>
          <w:sz w:val="28"/>
          <w:szCs w:val="28"/>
        </w:rPr>
        <w:t>атем</w:t>
      </w:r>
      <w:r w:rsidR="001268D9">
        <w:rPr>
          <w:rFonts w:ascii="Times New Roman" w:hAnsi="Times New Roman"/>
          <w:sz w:val="28"/>
          <w:szCs w:val="28"/>
        </w:rPr>
        <w:t>атика в начальном образовании; И</w:t>
      </w:r>
      <w:r w:rsidRPr="008B0D76">
        <w:rPr>
          <w:rFonts w:ascii="Times New Roman" w:hAnsi="Times New Roman"/>
          <w:sz w:val="28"/>
          <w:szCs w:val="28"/>
        </w:rPr>
        <w:t>нформатизация дошколь</w:t>
      </w:r>
      <w:r w:rsidR="001268D9">
        <w:rPr>
          <w:rFonts w:ascii="Times New Roman" w:hAnsi="Times New Roman"/>
          <w:sz w:val="28"/>
          <w:szCs w:val="28"/>
        </w:rPr>
        <w:t>ного и начального образования; Детская журналистика; В</w:t>
      </w:r>
      <w:r w:rsidRPr="008B0D76">
        <w:rPr>
          <w:rFonts w:ascii="Times New Roman" w:hAnsi="Times New Roman"/>
          <w:sz w:val="28"/>
          <w:szCs w:val="28"/>
        </w:rPr>
        <w:t>оспитание и обучение детей раннего возраста</w:t>
      </w:r>
      <w:r w:rsidR="00310801">
        <w:rPr>
          <w:rFonts w:ascii="Times New Roman" w:hAnsi="Times New Roman"/>
          <w:sz w:val="28"/>
          <w:szCs w:val="28"/>
        </w:rPr>
        <w:t>; Управление воспитательными системами</w:t>
      </w:r>
    </w:p>
    <w:p w:rsidR="00865CAA" w:rsidRPr="00BC7E2D" w:rsidRDefault="00865CA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Pr="00BC7E2D" w:rsidRDefault="00865CA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Pr="00BC7E2D" w:rsidRDefault="00865CAA" w:rsidP="00865C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AA" w:rsidRDefault="00865CAA" w:rsidP="00865C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модуля составлена в соответствии с ФГОС ВО по </w:t>
      </w:r>
      <w:r w:rsidR="001268D9">
        <w:rPr>
          <w:rFonts w:ascii="Times New Roman" w:hAnsi="Times New Roman"/>
        </w:rPr>
        <w:t>направлению подготовки</w:t>
      </w:r>
    </w:p>
    <w:p w:rsidR="00865CAA" w:rsidRPr="001268D9" w:rsidRDefault="00865CAA" w:rsidP="001268D9">
      <w:pPr>
        <w:spacing w:after="0"/>
        <w:jc w:val="both"/>
        <w:rPr>
          <w:rFonts w:ascii="Times New Roman" w:hAnsi="Times New Roman"/>
        </w:rPr>
      </w:pPr>
      <w:r w:rsidRPr="001268D9">
        <w:rPr>
          <w:rFonts w:ascii="Times New Roman" w:hAnsi="Times New Roman"/>
        </w:rPr>
        <w:t>44.04.01 Педагогическое образование (уровень магистратуры),</w:t>
      </w:r>
      <w:r w:rsidR="001268D9" w:rsidRPr="001268D9">
        <w:rPr>
          <w:rFonts w:ascii="Times New Roman" w:hAnsi="Times New Roman"/>
        </w:rPr>
        <w:t xml:space="preserve"> </w:t>
      </w:r>
      <w:r w:rsidRPr="001268D9">
        <w:rPr>
          <w:rFonts w:ascii="Times New Roman" w:hAnsi="Times New Roman"/>
        </w:rPr>
        <w:t>утвержденным приказом Министерства образования и науки Российской Федерации от «21» ноября 2014</w:t>
      </w:r>
      <w:r w:rsidR="001268D9">
        <w:rPr>
          <w:rFonts w:ascii="Times New Roman" w:hAnsi="Times New Roman"/>
        </w:rPr>
        <w:t xml:space="preserve"> </w:t>
      </w:r>
      <w:r w:rsidRPr="001268D9">
        <w:rPr>
          <w:rFonts w:ascii="Times New Roman" w:hAnsi="Times New Roman"/>
        </w:rPr>
        <w:t>г. № 1505.</w:t>
      </w:r>
    </w:p>
    <w:p w:rsidR="00865CAA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Разработчики:</w:t>
      </w:r>
    </w:p>
    <w:p w:rsidR="00865CAA" w:rsidRDefault="001268D9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</w:t>
      </w:r>
      <w:r w:rsidR="00865CAA">
        <w:rPr>
          <w:rFonts w:ascii="Times New Roman" w:hAnsi="Times New Roman"/>
          <w:u w:val="single"/>
        </w:rPr>
        <w:t>ОУ ВО МГПУ</w:t>
      </w:r>
      <w:r>
        <w:rPr>
          <w:rFonts w:ascii="Times New Roman" w:hAnsi="Times New Roman"/>
          <w:u w:val="single"/>
        </w:rPr>
        <w:t xml:space="preserve">                        </w:t>
      </w:r>
      <w:r w:rsidR="00865CAA">
        <w:rPr>
          <w:rFonts w:ascii="Times New Roman" w:hAnsi="Times New Roman"/>
          <w:u w:val="single"/>
        </w:rPr>
        <w:t xml:space="preserve"> профессор  </w:t>
      </w:r>
      <w:r>
        <w:rPr>
          <w:rFonts w:ascii="Times New Roman" w:hAnsi="Times New Roman"/>
          <w:u w:val="single"/>
        </w:rPr>
        <w:t xml:space="preserve">                  </w:t>
      </w:r>
      <w:r w:rsidR="00865CAA">
        <w:rPr>
          <w:rFonts w:ascii="Times New Roman" w:hAnsi="Times New Roman"/>
          <w:u w:val="single"/>
        </w:rPr>
        <w:t>Воропаев Михаил Владимирович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(место работы)                   (занимаемая должность)                       (ФИО)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Эксперты:</w:t>
      </w:r>
    </w:p>
    <w:p w:rsidR="00865CAA" w:rsidRDefault="001268D9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ГАОУ В</w:t>
      </w:r>
      <w:r w:rsidR="00865CAA">
        <w:rPr>
          <w:rFonts w:ascii="Times New Roman" w:hAnsi="Times New Roman"/>
          <w:u w:val="single"/>
        </w:rPr>
        <w:t xml:space="preserve">О МПГУ  </w:t>
      </w:r>
      <w:r>
        <w:rPr>
          <w:rFonts w:ascii="Times New Roman" w:hAnsi="Times New Roman"/>
          <w:u w:val="single"/>
        </w:rPr>
        <w:t xml:space="preserve">                      </w:t>
      </w:r>
      <w:r w:rsidR="00865CAA">
        <w:rPr>
          <w:rFonts w:ascii="Times New Roman" w:hAnsi="Times New Roman"/>
          <w:u w:val="single"/>
        </w:rPr>
        <w:t xml:space="preserve">профессор  </w:t>
      </w:r>
      <w:r>
        <w:rPr>
          <w:rFonts w:ascii="Times New Roman" w:hAnsi="Times New Roman"/>
          <w:u w:val="single"/>
        </w:rPr>
        <w:t xml:space="preserve">                     </w:t>
      </w:r>
      <w:r w:rsidR="00865CAA">
        <w:rPr>
          <w:rFonts w:ascii="Times New Roman" w:hAnsi="Times New Roman"/>
          <w:u w:val="single"/>
        </w:rPr>
        <w:t>Афанасьев Владимир Васильевич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(место работы)                   (занимаемая должность)                       (ФИО)</w:t>
      </w:r>
    </w:p>
    <w:p w:rsidR="00865CAA" w:rsidRDefault="001268D9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</w:t>
      </w:r>
      <w:r w:rsidR="00865CAA">
        <w:rPr>
          <w:rFonts w:ascii="Times New Roman" w:hAnsi="Times New Roman"/>
          <w:u w:val="single"/>
        </w:rPr>
        <w:t xml:space="preserve">ОУ ВО МГПУ  </w:t>
      </w:r>
      <w:r>
        <w:rPr>
          <w:rFonts w:ascii="Times New Roman" w:hAnsi="Times New Roman"/>
          <w:u w:val="single"/>
        </w:rPr>
        <w:t xml:space="preserve">                        </w:t>
      </w:r>
      <w:r w:rsidR="00865CAA">
        <w:rPr>
          <w:rFonts w:ascii="Times New Roman" w:hAnsi="Times New Roman"/>
          <w:u w:val="single"/>
        </w:rPr>
        <w:t xml:space="preserve">профессор </w:t>
      </w:r>
      <w:r>
        <w:rPr>
          <w:rFonts w:ascii="Times New Roman" w:hAnsi="Times New Roman"/>
          <w:u w:val="single"/>
        </w:rPr>
        <w:t xml:space="preserve">                  </w:t>
      </w:r>
      <w:r w:rsidR="00865CAA">
        <w:rPr>
          <w:rFonts w:ascii="Times New Roman" w:hAnsi="Times New Roman"/>
          <w:u w:val="single"/>
        </w:rPr>
        <w:t xml:space="preserve"> Коджаспирова Галина Михайловна 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(место работы)                   (занимаемая должность)                       (ФИО)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модуля одобрена на заседании общеинститутской кафедры </w:t>
      </w:r>
    </w:p>
    <w:p w:rsidR="00865CAA" w:rsidRPr="0036550A" w:rsidRDefault="00865CAA" w:rsidP="00865CA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теории и истории педагогики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1268D9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  от «</w:t>
      </w:r>
      <w:r w:rsidR="001268D9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» </w:t>
      </w:r>
      <w:r w:rsidR="001268D9">
        <w:rPr>
          <w:rFonts w:ascii="Times New Roman" w:hAnsi="Times New Roman"/>
        </w:rPr>
        <w:t>сентября 2016 г.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кафедрой: </w:t>
      </w:r>
      <w:r w:rsidRPr="0036550A">
        <w:rPr>
          <w:rFonts w:ascii="Times New Roman" w:hAnsi="Times New Roman"/>
          <w:u w:val="single"/>
        </w:rPr>
        <w:t>д.п.н.,</w:t>
      </w:r>
      <w:r>
        <w:rPr>
          <w:rFonts w:ascii="Times New Roman" w:hAnsi="Times New Roman"/>
          <w:u w:val="single"/>
        </w:rPr>
        <w:t xml:space="preserve"> профессор Данилюк Александр Ярославович 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(ученая степень, звание,  Ф.И.О.)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выпускающей кафедрой </w:t>
      </w:r>
      <w:r w:rsidRPr="0036550A">
        <w:rPr>
          <w:rFonts w:ascii="Times New Roman" w:hAnsi="Times New Roman"/>
          <w:u w:val="single"/>
        </w:rPr>
        <w:t>д.п.н.,</w:t>
      </w:r>
      <w:r>
        <w:rPr>
          <w:rFonts w:ascii="Times New Roman" w:hAnsi="Times New Roman"/>
          <w:u w:val="single"/>
        </w:rPr>
        <w:t xml:space="preserve"> профессор Данилюк Александр Ярославович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(ученая степень, звание,  Ф.И.О.)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Pr="0019212F" w:rsidRDefault="001268D9" w:rsidP="00865CA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Рабочая программа модуля </w:t>
      </w:r>
      <w:r w:rsidR="00865CAA">
        <w:rPr>
          <w:rFonts w:ascii="Times New Roman" w:hAnsi="Times New Roman"/>
        </w:rPr>
        <w:t xml:space="preserve">утверждена ученым советом </w:t>
      </w:r>
      <w:r w:rsidR="00865CAA" w:rsidRPr="001268D9">
        <w:rPr>
          <w:rFonts w:ascii="Times New Roman" w:hAnsi="Times New Roman"/>
        </w:rPr>
        <w:t>института педагогики и психологии</w:t>
      </w:r>
      <w:r w:rsidR="00865CAA">
        <w:rPr>
          <w:rFonts w:ascii="Times New Roman" w:hAnsi="Times New Roman"/>
          <w:u w:val="single"/>
        </w:rPr>
        <w:t xml:space="preserve"> </w:t>
      </w:r>
    </w:p>
    <w:p w:rsidR="00865CAA" w:rsidRPr="0036550A" w:rsidRDefault="00865CAA" w:rsidP="001268D9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_____ от «_____» _______________ 20___ г. 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Pr="0036550A" w:rsidRDefault="00865CAA" w:rsidP="00865CA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Директор института </w:t>
      </w:r>
      <w:r>
        <w:rPr>
          <w:rFonts w:ascii="Times New Roman" w:hAnsi="Times New Roman"/>
          <w:u w:val="single"/>
        </w:rPr>
        <w:t>д.п.н., д.пс.н., профессор Савенков Александр Ильич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(ученая степень, звание, Ф.И.О.)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Pr="00F93560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Pr="0019212F" w:rsidRDefault="00865CAA" w:rsidP="00865CAA">
      <w:pPr>
        <w:pStyle w:val="a4"/>
        <w:widowControl/>
        <w:numPr>
          <w:ilvl w:val="0"/>
          <w:numId w:val="3"/>
        </w:numPr>
        <w:tabs>
          <w:tab w:val="left" w:pos="567"/>
        </w:tabs>
        <w:spacing w:after="200" w:line="276" w:lineRule="auto"/>
        <w:ind w:left="0" w:firstLine="0"/>
        <w:contextualSpacing/>
        <w:rPr>
          <w:rFonts w:ascii="Times New Roman" w:hAnsi="Times New Roman"/>
          <w:b/>
        </w:rPr>
      </w:pPr>
      <w:r w:rsidRPr="0019212F">
        <w:rPr>
          <w:rFonts w:ascii="Times New Roman" w:hAnsi="Times New Roman"/>
          <w:b/>
        </w:rPr>
        <w:t>Общая характеристика модуля</w:t>
      </w:r>
    </w:p>
    <w:p w:rsidR="00865CAA" w:rsidRPr="00F20623" w:rsidRDefault="00865CAA" w:rsidP="00865CA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F20623">
        <w:rPr>
          <w:rFonts w:ascii="Times New Roman" w:hAnsi="Times New Roman"/>
        </w:rPr>
        <w:t xml:space="preserve">1.1. Цель модуля: </w:t>
      </w:r>
      <w:bookmarkStart w:id="1" w:name="_Toc395376818"/>
      <w:r w:rsidR="001268D9">
        <w:rPr>
          <w:rFonts w:ascii="Times New Roman" w:hAnsi="Times New Roman"/>
          <w:bCs/>
          <w:iCs/>
        </w:rPr>
        <w:t xml:space="preserve">дать обучающемуся </w:t>
      </w:r>
      <w:r w:rsidRPr="00865CAA">
        <w:rPr>
          <w:rFonts w:ascii="Times New Roman" w:hAnsi="Times New Roman"/>
          <w:bCs/>
          <w:iCs/>
        </w:rPr>
        <w:t>основы общепрофессиональных компетенций, обеспечивающих базовое выполнение основных трудовых функций педагога, подготовить обучающегося к осознанному выбору индивидуальной образовательной траектории в профессиональном обучении</w:t>
      </w:r>
      <w:r w:rsidRPr="00F20623">
        <w:rPr>
          <w:rFonts w:ascii="Times New Roman" w:hAnsi="Times New Roman"/>
        </w:rPr>
        <w:t>.</w:t>
      </w:r>
      <w:bookmarkEnd w:id="1"/>
    </w:p>
    <w:p w:rsidR="00865CAA" w:rsidRPr="00F20623" w:rsidRDefault="00865CAA" w:rsidP="00865CAA">
      <w:pPr>
        <w:pStyle w:val="a4"/>
        <w:tabs>
          <w:tab w:val="left" w:pos="567"/>
          <w:tab w:val="left" w:pos="1134"/>
        </w:tabs>
        <w:ind w:left="567"/>
        <w:rPr>
          <w:rFonts w:ascii="Times New Roman" w:hAnsi="Times New Roman"/>
        </w:rPr>
      </w:pPr>
      <w:r w:rsidRPr="00F2062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.2. </w:t>
      </w:r>
      <w:r w:rsidRPr="00F20623">
        <w:rPr>
          <w:rFonts w:ascii="Times New Roman" w:hAnsi="Times New Roman"/>
        </w:rPr>
        <w:t xml:space="preserve">Задачи модуля: </w:t>
      </w:r>
    </w:p>
    <w:p w:rsidR="00865CAA" w:rsidRPr="00C166C8" w:rsidRDefault="00865CAA" w:rsidP="00865CA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C166C8">
        <w:rPr>
          <w:rFonts w:ascii="Times New Roman" w:hAnsi="Times New Roman"/>
        </w:rPr>
        <w:t>сформировать основы компетенций в области проектирования образовательного процесса;</w:t>
      </w:r>
    </w:p>
    <w:p w:rsidR="00865CAA" w:rsidRPr="00C166C8" w:rsidRDefault="00865CAA" w:rsidP="00865CA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C166C8">
        <w:rPr>
          <w:rFonts w:ascii="Times New Roman" w:hAnsi="Times New Roman"/>
        </w:rPr>
        <w:t>сформировать основы компетенций в области индивидуализации и дифференциации образования;</w:t>
      </w:r>
    </w:p>
    <w:p w:rsidR="00865CAA" w:rsidRPr="00C166C8" w:rsidRDefault="00865CAA" w:rsidP="00865CA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C166C8">
        <w:rPr>
          <w:rFonts w:ascii="Times New Roman" w:hAnsi="Times New Roman"/>
        </w:rPr>
        <w:t>сформировать основы компетенций в области оценки и мониторинга основных образовательных результатов обучающихся в основной школе;</w:t>
      </w:r>
    </w:p>
    <w:p w:rsidR="00865CAA" w:rsidRPr="00C166C8" w:rsidRDefault="00865CAA" w:rsidP="00865CA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C166C8">
        <w:rPr>
          <w:rFonts w:ascii="Times New Roman" w:hAnsi="Times New Roman"/>
        </w:rPr>
        <w:t>сформировать основы компетенций в области технологий организации учебно-воспитательного процесса в основной школе.</w:t>
      </w:r>
    </w:p>
    <w:p w:rsidR="00865CAA" w:rsidRDefault="00865CAA" w:rsidP="00865CAA">
      <w:pPr>
        <w:pStyle w:val="a9"/>
        <w:widowControl/>
        <w:tabs>
          <w:tab w:val="left" w:pos="2160"/>
        </w:tabs>
        <w:suppressAutoHyphens/>
        <w:autoSpaceDE/>
        <w:autoSpaceDN/>
        <w:adjustRightInd/>
        <w:spacing w:after="0"/>
        <w:ind w:left="720"/>
        <w:jc w:val="both"/>
        <w:rPr>
          <w:sz w:val="24"/>
          <w:szCs w:val="24"/>
        </w:rPr>
      </w:pPr>
    </w:p>
    <w:p w:rsidR="00865CAA" w:rsidRPr="00F20623" w:rsidRDefault="00865CAA" w:rsidP="00865CAA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/>
        </w:rPr>
      </w:pPr>
      <w:r w:rsidRPr="00F20623">
        <w:rPr>
          <w:rFonts w:ascii="Times New Roman" w:hAnsi="Times New Roman"/>
        </w:rPr>
        <w:t xml:space="preserve">1.3. Общая трудоемкость модуля - </w:t>
      </w:r>
      <w:r>
        <w:rPr>
          <w:rFonts w:ascii="Times New Roman" w:hAnsi="Times New Roman"/>
        </w:rPr>
        <w:t>9</w:t>
      </w:r>
      <w:r w:rsidRPr="00F20623">
        <w:rPr>
          <w:rFonts w:ascii="Times New Roman" w:hAnsi="Times New Roman"/>
        </w:rPr>
        <w:t xml:space="preserve"> зачетных единиц.</w:t>
      </w:r>
    </w:p>
    <w:p w:rsidR="00865CAA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Pr="00E43C17">
        <w:rPr>
          <w:rFonts w:ascii="Times New Roman" w:hAnsi="Times New Roman"/>
        </w:rPr>
        <w:t xml:space="preserve">Вид профессиональной деятельности обучающихся: </w:t>
      </w:r>
    </w:p>
    <w:p w:rsidR="00865CAA" w:rsidRPr="009A68AE" w:rsidRDefault="00865CAA" w:rsidP="00865CAA">
      <w:pPr>
        <w:rPr>
          <w:rFonts w:ascii="Times New Roman" w:eastAsia="Times New Roman" w:hAnsi="Times New Roman"/>
        </w:rPr>
      </w:pPr>
      <w:r w:rsidRPr="009A68AE">
        <w:rPr>
          <w:rFonts w:ascii="Times New Roman" w:eastAsia="Times New Roman" w:hAnsi="Times New Roman"/>
        </w:rPr>
        <w:t>педагогическая,</w:t>
      </w:r>
    </w:p>
    <w:p w:rsidR="00865CAA" w:rsidRPr="009A68AE" w:rsidRDefault="00865CAA" w:rsidP="00865CAA">
      <w:pPr>
        <w:rPr>
          <w:rFonts w:ascii="Times New Roman" w:eastAsia="Times New Roman" w:hAnsi="Times New Roman"/>
        </w:rPr>
      </w:pPr>
      <w:r w:rsidRPr="009A68AE">
        <w:rPr>
          <w:rFonts w:ascii="Times New Roman" w:eastAsia="Times New Roman" w:hAnsi="Times New Roman"/>
        </w:rPr>
        <w:t xml:space="preserve">проектная, </w:t>
      </w:r>
    </w:p>
    <w:p w:rsidR="00E41FE4" w:rsidRPr="00C166C8" w:rsidRDefault="00E41FE4" w:rsidP="00E41FE4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</w:pPr>
      <w:r w:rsidRPr="00C166C8">
        <w:rPr>
          <w:rFonts w:ascii="Times New Roman" w:hAnsi="Times New Roman"/>
        </w:rPr>
        <w:t>Планируемые результаты освоения модуля.</w:t>
      </w:r>
    </w:p>
    <w:p w:rsidR="00865CAA" w:rsidRDefault="00865CAA" w:rsidP="00E41FE4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  <w:sectPr w:rsidR="00865CAA" w:rsidSect="00865CA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41FE4" w:rsidRPr="00C166C8" w:rsidRDefault="00E41FE4" w:rsidP="00E41FE4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</w:pPr>
    </w:p>
    <w:tbl>
      <w:tblPr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0A04D5" w:rsidRPr="00670CEF" w:rsidTr="00DC4A0E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  <w:r w:rsidR="001268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компетенции </w:t>
            </w:r>
          </w:p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0A04D5" w:rsidRPr="00EB2114" w:rsidTr="00DC4A0E">
        <w:trPr>
          <w:cantSplit/>
          <w:trHeight w:val="26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Общекультурные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0A04D5" w:rsidRPr="00344B0A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  <w:p w:rsidR="000A04D5" w:rsidRPr="00EB2114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(ОПК-2)</w:t>
            </w:r>
          </w:p>
        </w:tc>
        <w:tc>
          <w:tcPr>
            <w:tcW w:w="7938" w:type="dxa"/>
            <w:shd w:val="clear" w:color="auto" w:fill="auto"/>
          </w:tcPr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 образовательного процесса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Умеет (способен продемонстрировать)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педагогические знания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для анализа поведенческих и личностных проблем обучающихся.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навыками анализа и оценки регуляции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особенностями образовательного процесса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</w:t>
            </w:r>
          </w:p>
        </w:tc>
        <w:tc>
          <w:tcPr>
            <w:tcW w:w="7938" w:type="dxa"/>
            <w:shd w:val="clear" w:color="auto" w:fill="auto"/>
          </w:tcPr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педагогической коммуникации, способы руководства коллективом, организации взаимодействия в поликультурной среде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Умеет (способен продемонстрировать)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налаживать диалог и сотрудничество с </w:t>
            </w:r>
            <w:r>
              <w:rPr>
                <w:rFonts w:ascii="Times New Roman" w:hAnsi="Times New Roman"/>
                <w:sz w:val="24"/>
                <w:szCs w:val="24"/>
              </w:rPr>
              <w:t>другими специалиствами и с обучающимися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опытом педагогического общения в поликультурной профессиональной среде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4D5" w:rsidRPr="00064E72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72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профессиональное и личностное самообразование, проектировать дальнейшие образовательные маршруты и профессиональную карьеру (ОПК-4)</w:t>
            </w:r>
          </w:p>
          <w:p w:rsidR="000A04D5" w:rsidRPr="00064E72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A04D5" w:rsidRPr="00064E72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72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  <w:p w:rsidR="000A04D5" w:rsidRPr="00064E72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72">
              <w:rPr>
                <w:rFonts w:ascii="Times New Roman" w:hAnsi="Times New Roman"/>
                <w:sz w:val="24"/>
                <w:szCs w:val="24"/>
              </w:rPr>
              <w:t>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карьеры, возможности и технологии построения дальнейшего образовательного маршрута.</w:t>
            </w:r>
          </w:p>
          <w:p w:rsidR="000A04D5" w:rsidRPr="00064E72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72">
              <w:rPr>
                <w:rFonts w:ascii="Times New Roman" w:hAnsi="Times New Roman"/>
                <w:sz w:val="24"/>
                <w:szCs w:val="24"/>
              </w:rPr>
              <w:t xml:space="preserve">Умеет: </w:t>
            </w:r>
          </w:p>
          <w:p w:rsidR="000A04D5" w:rsidRPr="00064E72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72">
              <w:rPr>
                <w:rFonts w:ascii="Times New Roman" w:hAnsi="Times New Roman"/>
                <w:sz w:val="24"/>
                <w:szCs w:val="24"/>
              </w:rPr>
              <w:t>анализировать профессиональную ситуацию и проектировать дальнейший образовательный маршрут; выстраивать линии профессиональной карьеры.</w:t>
            </w:r>
          </w:p>
          <w:p w:rsidR="000A04D5" w:rsidRPr="00064E72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064E72">
              <w:rPr>
                <w:rFonts w:ascii="Times New Roman" w:hAnsi="Times New Roman"/>
                <w:sz w:val="24"/>
                <w:szCs w:val="24"/>
              </w:rPr>
              <w:t xml:space="preserve">приемами анализа ситуации на рынке труда; методикой саморефлексии своей </w:t>
            </w:r>
            <w:r w:rsidRPr="00064E7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деятельности; опытом постановки цели и определения содержания самообразования.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Обобщенная трудовая функция</w:t>
            </w:r>
          </w:p>
          <w:p w:rsidR="000A04D5" w:rsidRPr="00344B0A" w:rsidRDefault="000A04D5" w:rsidP="00DC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«Педагогическая деятельность по проектированию и реализации </w:t>
            </w:r>
          </w:p>
          <w:p w:rsidR="000A04D5" w:rsidRPr="00344B0A" w:rsidRDefault="000A04D5" w:rsidP="00DC4A0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образовательного процесса в образовательных организациях  дошкольного, начального общего, основного общего, среднего общего образования»</w:t>
            </w:r>
          </w:p>
        </w:tc>
      </w:tr>
      <w:tr w:rsidR="000A04D5" w:rsidRPr="00344B0A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Трудовая функция – развивающая деятельность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7" w:type="dxa"/>
            <w:shd w:val="clear" w:color="auto" w:fill="auto"/>
          </w:tcPr>
          <w:p w:rsidR="000A04D5" w:rsidRPr="00344B0A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(ПК-1)</w:t>
            </w:r>
          </w:p>
        </w:tc>
        <w:tc>
          <w:tcPr>
            <w:tcW w:w="7938" w:type="dxa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основные педагогические концепции работы с различными контингентами обучающихся в начальной школе; основные направления развития педагогической науки в области адресной работы с различными контингентами обучающихся: состояние, проблемы, перспективы.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правильно формулировать цели и задачи исследования;  использовать наиболее эффективные методы и приемы исследования различных контингентов обучающихся в начальной школе.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 приемов и принципов профессиональной деятельности с различными контингентами обучающихся в начальной школе.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4D5" w:rsidRPr="00344B0A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(ПК-2)</w:t>
            </w:r>
          </w:p>
        </w:tc>
        <w:tc>
          <w:tcPr>
            <w:tcW w:w="7938" w:type="dxa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основные тенденции рассмотрения феномена образовательной среды в педагогической науке; специфику формирования образовательной среды с целью обеспечения эффективности взаимодействия ее субъектов.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психолого-педагогическое, методическое, организационное, материально-техническое обеспечение организации развивающей среды образовательного учреждения.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способами организации образовательного учреждения, работающего в режиме развития и имеющего своей целью процесс становления личности младшего школьника, раскрытие его индивидуальных возможностей, формирования познавательной активности.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3827" w:type="dxa"/>
            <w:shd w:val="clear" w:color="auto" w:fill="auto"/>
          </w:tcPr>
          <w:p w:rsidR="000A04D5" w:rsidRPr="00344B0A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руководить исследовательской работой обучающихся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(ПК-3)</w:t>
            </w:r>
          </w:p>
        </w:tc>
        <w:tc>
          <w:tcPr>
            <w:tcW w:w="7938" w:type="dxa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принципы и методические подходы к реализации исследовательского типа обучения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планировать исследовательскую деятельность младшего школьника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организовывать исследовательское обучение в начальной школе с учетом психолого-педагогических особенностей обучающихся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методами и приемами организации исследовательского обучения младших школьников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vMerge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0A04D5" w:rsidRPr="00344B0A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(ПК-4)</w:t>
            </w:r>
          </w:p>
        </w:tc>
        <w:tc>
          <w:tcPr>
            <w:tcW w:w="7938" w:type="dxa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:специфику организации исследовательской и проектной деятельности на уроках и во внеурочной деятельности;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требования, предъявляемые к осуществлению исследовательской деятельности.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сравнивать, сопоставлять и аккумулировать прогрессивные методические идеи совершенствования современного образовательного процесса.</w:t>
            </w:r>
          </w:p>
          <w:p w:rsidR="000A04D5" w:rsidRPr="00344B0A" w:rsidRDefault="000A04D5" w:rsidP="00DC4A0E">
            <w:pPr>
              <w:tabs>
                <w:tab w:val="left" w:pos="880"/>
              </w:tabs>
              <w:spacing w:after="0" w:line="240" w:lineRule="auto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технологией организации исследовательской деятельности;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способами контроля и оценки результатов исследования младших школьников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827" w:type="dxa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проектировать образовательное пространство, в том числе в условиях инклюзии</w:t>
            </w:r>
          </w:p>
          <w:p w:rsidR="000A04D5" w:rsidRPr="00F733D3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3D3">
              <w:rPr>
                <w:rFonts w:ascii="Times New Roman" w:hAnsi="Times New Roman"/>
                <w:sz w:val="24"/>
                <w:szCs w:val="24"/>
              </w:rPr>
              <w:t>(ПК-7)</w:t>
            </w:r>
          </w:p>
        </w:tc>
        <w:tc>
          <w:tcPr>
            <w:tcW w:w="7938" w:type="dxa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основы психодиагностики и основные признаки отклонения в развитии детей.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проектировать образовательное пространство эффективного взаимодействия субъектов образовательной среды, в том числе в условиях инклюзии.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стандартизированными методами психодиагностики личностных характеристик и возрастных особенностей обучающихся.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827" w:type="dxa"/>
            <w:shd w:val="clear" w:color="auto" w:fill="auto"/>
          </w:tcPr>
          <w:p w:rsidR="000A04D5" w:rsidRPr="00344B0A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готовность к осуществлению педагогического проектирования образовательных программ и индивидуальных образовательных маршрутов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(ПК-8)</w:t>
            </w:r>
          </w:p>
        </w:tc>
        <w:tc>
          <w:tcPr>
            <w:tcW w:w="7938" w:type="dxa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особенности диалектики взаимосвязи естественной и специально создаваемой образовательной среды; структуру образовательного учреждения в центре развивающей среды, работающего в режиме развития и имеющего своей целью процесс становления личности младшего школьника, раскрытие его индивидуальных возможностей, формирования познавательной активности. 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реализовывать индивидуальный и дифференцированный подходы к развитию младших  школьников.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основными приемами проектирования образовательной среды; навыками организации коммуникации и социального взаимодействия участников образовательного процесса в образовательном учреждении.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827" w:type="dxa"/>
            <w:shd w:val="clear" w:color="auto" w:fill="auto"/>
          </w:tcPr>
          <w:p w:rsidR="000A04D5" w:rsidRPr="00344B0A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(ПК-9)</w:t>
            </w:r>
          </w:p>
        </w:tc>
        <w:tc>
          <w:tcPr>
            <w:tcW w:w="7938" w:type="dxa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pStyle w:val="a9"/>
              <w:spacing w:after="0"/>
              <w:rPr>
                <w:sz w:val="24"/>
                <w:szCs w:val="24"/>
              </w:rPr>
            </w:pPr>
            <w:r w:rsidRPr="00344B0A">
              <w:rPr>
                <w:sz w:val="24"/>
                <w:szCs w:val="24"/>
              </w:rPr>
              <w:t>феноменологию, ключевые понятия, теоретические положения и прикладное значение основных подходов к проектированию педагогического сопровождения эффективного взаимодействия субъектов образовательной среды;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проблемы соответствия субъекта определенным видам деятельности  (в контексте проектного и исследовательского обучения).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использовать рекомендуемые методы и приемы для организации взаимодействия субъектов образовательной среды, в том числе с другими специалистами в рамках психолого-медико-педагогического консилиума.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способами и методиками организации взаимодействия субъектов образовательной среды.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3827" w:type="dxa"/>
            <w:shd w:val="clear" w:color="auto" w:fill="auto"/>
          </w:tcPr>
          <w:p w:rsidR="000A04D5" w:rsidRPr="00344B0A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готовность проектировать содержание учебных дисциплин, технологии и конкретные методики обучения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(ПК-10)</w:t>
            </w:r>
          </w:p>
        </w:tc>
        <w:tc>
          <w:tcPr>
            <w:tcW w:w="7938" w:type="dxa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ind w:firstLine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основные методы анализа </w:t>
            </w: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эффективности деятельности обучающихся в процессе исследовательского и проектного обучения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344B0A" w:rsidRDefault="000A04D5" w:rsidP="00DC4A0E">
            <w:pPr>
              <w:spacing w:after="0" w:line="240" w:lineRule="auto"/>
              <w:ind w:firstLine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ценностное самоопределение в проблемном поле организации </w:t>
            </w: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процесса исследовательского и проектного обучения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344B0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механизмами оценки результатов профессиональной деятельности, определения возможности реализации проекта развивающей среды в образовательной действительности.</w:t>
            </w:r>
          </w:p>
        </w:tc>
      </w:tr>
      <w:tr w:rsidR="000A04D5" w:rsidRPr="00344B0A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Трудовая функция - обучение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135BA2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3827" w:type="dxa"/>
            <w:shd w:val="clear" w:color="auto" w:fill="auto"/>
          </w:tcPr>
          <w:p w:rsidR="000A04D5" w:rsidRPr="000C5E3A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(ПК-11);</w:t>
            </w:r>
          </w:p>
          <w:p w:rsidR="000A04D5" w:rsidRPr="00362BBB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A04D5" w:rsidRPr="00EB2114" w:rsidRDefault="000A04D5" w:rsidP="00DC4A0E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современные педагогические концепции, особенности проектирования и разработки педагогических технологий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реализовывать методические  модели и технологии, анализировать результаты их использования.</w:t>
            </w:r>
          </w:p>
          <w:p w:rsidR="000A04D5" w:rsidRPr="00C62463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опытом проектирования и реализации методических моделей, приемов и технологий образования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4D5" w:rsidRPr="00781976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готовностью к систематизации</w:t>
            </w:r>
            <w:r w:rsidRPr="007819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5E3A">
              <w:rPr>
                <w:rFonts w:ascii="Times New Roman" w:hAnsi="Times New Roman"/>
                <w:sz w:val="24"/>
                <w:szCs w:val="24"/>
              </w:rPr>
              <w:t>обобщению и распространению отечественного и зарубежного методического опыта  в профессиональной области (ПК-12;</w:t>
            </w:r>
          </w:p>
          <w:p w:rsidR="000A04D5" w:rsidRPr="00781976" w:rsidRDefault="000A04D5" w:rsidP="00DC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A04D5" w:rsidRPr="00EB2114" w:rsidRDefault="000A04D5" w:rsidP="00DC4A0E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значимые достижения в области зарубежного и отечественного методического опыта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систематизировать, обобщать и распространять отечественный и зарубежный методический опыт в профессиональной области.</w:t>
            </w:r>
          </w:p>
          <w:p w:rsidR="000A04D5" w:rsidRPr="00C62463" w:rsidRDefault="000A04D5" w:rsidP="00DC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опытом анализа, систематизации и обобщения передового методического опыта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  <w:sectPr w:rsidR="00E41FE4" w:rsidRPr="00C166C8" w:rsidSect="001C717F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p w:rsidR="00E41FE4" w:rsidRPr="00C166C8" w:rsidRDefault="00E41FE4" w:rsidP="00E41FE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E41FE4" w:rsidRPr="00C166C8" w:rsidRDefault="00E41FE4" w:rsidP="00E41FE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C166C8">
        <w:rPr>
          <w:rFonts w:ascii="Times New Roman" w:hAnsi="Times New Roman"/>
          <w:b/>
          <w:sz w:val="24"/>
          <w:szCs w:val="24"/>
          <w:lang w:val="ru-RU"/>
        </w:rPr>
        <w:t xml:space="preserve">Структура модуля: 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1148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E41FE4" w:rsidRPr="00C166C8" w:rsidTr="00865CAA">
        <w:trPr>
          <w:trHeight w:val="20"/>
        </w:trPr>
        <w:tc>
          <w:tcPr>
            <w:tcW w:w="817" w:type="dxa"/>
            <w:vMerge w:val="restart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006" w:type="dxa"/>
            <w:vMerge w:val="restart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148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(з.е.)</w:t>
            </w:r>
          </w:p>
        </w:tc>
        <w:tc>
          <w:tcPr>
            <w:tcW w:w="5017" w:type="dxa"/>
            <w:gridSpan w:val="8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Трудоемкость (часы)</w:t>
            </w:r>
          </w:p>
        </w:tc>
        <w:tc>
          <w:tcPr>
            <w:tcW w:w="2836" w:type="dxa"/>
            <w:gridSpan w:val="4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Распределение по курсам и семестрам</w:t>
            </w:r>
          </w:p>
        </w:tc>
      </w:tr>
      <w:tr w:rsidR="00E41FE4" w:rsidRPr="00C166C8" w:rsidTr="00865CAA">
        <w:trPr>
          <w:cantSplit/>
          <w:trHeight w:val="20"/>
        </w:trPr>
        <w:tc>
          <w:tcPr>
            <w:tcW w:w="817" w:type="dxa"/>
            <w:vMerge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148" w:type="dxa"/>
            <w:vMerge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Курсовые экзамены</w:t>
            </w:r>
          </w:p>
        </w:tc>
        <w:tc>
          <w:tcPr>
            <w:tcW w:w="1418" w:type="dxa"/>
            <w:gridSpan w:val="2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</w:tc>
        <w:tc>
          <w:tcPr>
            <w:tcW w:w="1418" w:type="dxa"/>
            <w:gridSpan w:val="2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 курс</w:t>
            </w: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E4" w:rsidRPr="00C166C8" w:rsidTr="00865CAA">
        <w:trPr>
          <w:cantSplit/>
          <w:trHeight w:val="20"/>
        </w:trPr>
        <w:tc>
          <w:tcPr>
            <w:tcW w:w="81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865CAA" w:rsidRPr="00C166C8" w:rsidTr="002D2608">
        <w:trPr>
          <w:trHeight w:val="20"/>
        </w:trPr>
        <w:tc>
          <w:tcPr>
            <w:tcW w:w="817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Основы индивидуализации и дифференциации образования</w:t>
            </w:r>
          </w:p>
        </w:tc>
        <w:tc>
          <w:tcPr>
            <w:tcW w:w="627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bCs/>
                <w:sz w:val="20"/>
                <w:szCs w:val="20"/>
              </w:rPr>
              <w:t>72</w:t>
            </w:r>
          </w:p>
        </w:tc>
        <w:tc>
          <w:tcPr>
            <w:tcW w:w="704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69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57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1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AA" w:rsidRPr="00C166C8" w:rsidTr="002D2608">
        <w:trPr>
          <w:trHeight w:val="20"/>
        </w:trPr>
        <w:tc>
          <w:tcPr>
            <w:tcW w:w="817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Педагогическое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образовательной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</w:tc>
        <w:tc>
          <w:tcPr>
            <w:tcW w:w="627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bCs/>
                <w:sz w:val="20"/>
                <w:szCs w:val="20"/>
              </w:rPr>
              <w:t>72</w:t>
            </w:r>
          </w:p>
        </w:tc>
        <w:tc>
          <w:tcPr>
            <w:tcW w:w="704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569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1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AA" w:rsidRPr="00C166C8" w:rsidTr="003E12AE">
        <w:trPr>
          <w:trHeight w:val="20"/>
        </w:trPr>
        <w:tc>
          <w:tcPr>
            <w:tcW w:w="817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Курс по выбору  Инновационные технологии в образовании / Основы оценки и мониторинга в образовании</w:t>
            </w:r>
          </w:p>
        </w:tc>
        <w:tc>
          <w:tcPr>
            <w:tcW w:w="627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569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" w:type="dxa"/>
            <w:vAlign w:val="center"/>
          </w:tcPr>
          <w:p w:rsidR="00865CAA" w:rsidRPr="00865CAA" w:rsidRDefault="00865CAA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19" w:type="dxa"/>
          </w:tcPr>
          <w:p w:rsidR="00865CAA" w:rsidRPr="00C166C8" w:rsidRDefault="00865CAA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CAA" w:rsidRPr="00C166C8" w:rsidRDefault="00865CAA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6D" w:rsidRPr="00C166C8" w:rsidTr="003E12AE">
        <w:trPr>
          <w:trHeight w:val="20"/>
        </w:trPr>
        <w:tc>
          <w:tcPr>
            <w:tcW w:w="817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0486D" w:rsidRPr="004F0BDC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27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80486D" w:rsidRPr="00865CAA" w:rsidRDefault="0080486D" w:rsidP="001F5450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80486D" w:rsidRPr="00865CAA" w:rsidRDefault="0080486D" w:rsidP="001F5450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65CAA">
              <w:rPr>
                <w:rFonts w:ascii="Arial CYR" w:hAnsi="Arial CYR" w:cs="Arial CYR"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  <w:vAlign w:val="center"/>
          </w:tcPr>
          <w:p w:rsidR="0080486D" w:rsidRPr="00865CAA" w:rsidRDefault="0080486D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569" w:type="dxa"/>
            <w:vAlign w:val="center"/>
          </w:tcPr>
          <w:p w:rsidR="0080486D" w:rsidRPr="00865CAA" w:rsidRDefault="0080486D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486D" w:rsidRPr="00865CAA" w:rsidRDefault="0080486D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80486D" w:rsidRPr="00865CAA" w:rsidRDefault="0080486D" w:rsidP="0080486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</w:tcPr>
          <w:p w:rsidR="0080486D" w:rsidRPr="00C166C8" w:rsidRDefault="0080486D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FE4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1268D9" w:rsidRDefault="001268D9" w:rsidP="00E41FE4">
      <w:pPr>
        <w:spacing w:line="360" w:lineRule="auto"/>
        <w:rPr>
          <w:rFonts w:ascii="Times New Roman" w:hAnsi="Times New Roman"/>
          <w:iCs/>
        </w:rPr>
      </w:pPr>
    </w:p>
    <w:p w:rsidR="001268D9" w:rsidRDefault="001268D9" w:rsidP="00E41FE4">
      <w:pPr>
        <w:spacing w:line="360" w:lineRule="auto"/>
        <w:rPr>
          <w:rFonts w:ascii="Times New Roman" w:hAnsi="Times New Roman"/>
          <w:iCs/>
        </w:rPr>
      </w:pPr>
    </w:p>
    <w:p w:rsidR="001268D9" w:rsidRDefault="001268D9" w:rsidP="00E41FE4">
      <w:pPr>
        <w:spacing w:line="360" w:lineRule="auto"/>
        <w:rPr>
          <w:rFonts w:ascii="Times New Roman" w:hAnsi="Times New Roman"/>
          <w:iCs/>
        </w:rPr>
      </w:pPr>
    </w:p>
    <w:p w:rsidR="001268D9" w:rsidRDefault="001268D9" w:rsidP="00E41FE4">
      <w:pPr>
        <w:spacing w:line="360" w:lineRule="auto"/>
        <w:rPr>
          <w:rFonts w:ascii="Times New Roman" w:hAnsi="Times New Roman"/>
          <w:iCs/>
        </w:rPr>
      </w:pPr>
    </w:p>
    <w:p w:rsidR="001268D9" w:rsidRPr="00C166C8" w:rsidRDefault="001268D9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rPr>
          <w:rFonts w:ascii="Times New Roman" w:hAnsi="Times New Roman"/>
          <w:b/>
          <w:sz w:val="24"/>
          <w:szCs w:val="24"/>
        </w:rPr>
      </w:pPr>
      <w:r w:rsidRPr="00C166C8">
        <w:rPr>
          <w:rFonts w:ascii="Times New Roman" w:hAnsi="Times New Roman"/>
          <w:b/>
          <w:sz w:val="24"/>
          <w:szCs w:val="24"/>
        </w:rPr>
        <w:lastRenderedPageBreak/>
        <w:t>Методы обучения и способы оценки результатов освоения модуля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3791"/>
        <w:gridCol w:w="2651"/>
        <w:gridCol w:w="2518"/>
        <w:gridCol w:w="2154"/>
      </w:tblGrid>
      <w:tr w:rsidR="00E41FE4" w:rsidRPr="00C166C8" w:rsidTr="001C717F">
        <w:tc>
          <w:tcPr>
            <w:tcW w:w="4175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дисциплины/практики</w:t>
            </w:r>
          </w:p>
        </w:tc>
        <w:tc>
          <w:tcPr>
            <w:tcW w:w="3791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2651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518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Технология реализации содержания дисциплины (практики)</w:t>
            </w:r>
          </w:p>
        </w:tc>
        <w:tc>
          <w:tcPr>
            <w:tcW w:w="2154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B306C4" w:rsidRPr="00C166C8" w:rsidTr="001C717F">
        <w:tc>
          <w:tcPr>
            <w:tcW w:w="4175" w:type="dxa"/>
          </w:tcPr>
          <w:p w:rsidR="00B306C4" w:rsidRPr="004F0BDC" w:rsidRDefault="00B306C4" w:rsidP="0089086B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Основы индивидуализации и дифференциации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B306C4" w:rsidRDefault="00B306C4" w:rsidP="006E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B306C4" w:rsidRPr="00631FA3" w:rsidRDefault="0089086B" w:rsidP="006E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ОПК-1, </w:t>
            </w:r>
            <w:r w:rsidR="00B30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126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0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ОПК-3, ОПК-4</w:t>
            </w:r>
          </w:p>
        </w:tc>
        <w:tc>
          <w:tcPr>
            <w:tcW w:w="2518" w:type="dxa"/>
          </w:tcPr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проектов.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 по выполненным проектам.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126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1C717F">
        <w:tc>
          <w:tcPr>
            <w:tcW w:w="4175" w:type="dxa"/>
          </w:tcPr>
          <w:p w:rsidR="00C73BCF" w:rsidRPr="004F0BDC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Педагогическое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образовательной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OLE_LINK1"/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  <w:bookmarkEnd w:id="2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1" w:type="dxa"/>
          </w:tcPr>
          <w:p w:rsidR="00C73BCF" w:rsidRDefault="00C73BCF" w:rsidP="006E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126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ОПК-3, ОПК-4, ПК-9, ПК-10</w:t>
            </w:r>
          </w:p>
        </w:tc>
        <w:tc>
          <w:tcPr>
            <w:tcW w:w="2518" w:type="dxa"/>
          </w:tcPr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проектов.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Эвристические 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беседы.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Проблемно-диалогическая лекция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Результаты выполнения проектов.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практических заданий, в том числе в ходе интегрированной 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практики.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 по выполненным проектам.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126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63332E">
        <w:tc>
          <w:tcPr>
            <w:tcW w:w="4175" w:type="dxa"/>
          </w:tcPr>
          <w:p w:rsidR="00C73BCF" w:rsidRPr="00C166C8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 xml:space="preserve"> по выбору  Инновационные технологии в образовании / Основы оценки и мониторинга в образовании</w:t>
            </w:r>
          </w:p>
        </w:tc>
        <w:tc>
          <w:tcPr>
            <w:tcW w:w="3791" w:type="dxa"/>
          </w:tcPr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CF" w:rsidRPr="0071776A" w:rsidRDefault="00C73BCF" w:rsidP="00633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73BCF" w:rsidRPr="00C166C8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126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ОПК-3, ОПК-4, ПК-9</w:t>
            </w:r>
          </w:p>
        </w:tc>
        <w:tc>
          <w:tcPr>
            <w:tcW w:w="2518" w:type="dxa"/>
          </w:tcPr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Эвристические беседы.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Проблемно-диалогическая лекция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участия в деловых играх.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126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1C717F">
        <w:tc>
          <w:tcPr>
            <w:tcW w:w="4175" w:type="dxa"/>
          </w:tcPr>
          <w:p w:rsidR="00C73BCF" w:rsidRPr="00C166C8" w:rsidRDefault="00C73BCF" w:rsidP="006E2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791" w:type="dxa"/>
          </w:tcPr>
          <w:p w:rsidR="00C73BCF" w:rsidRDefault="00C73BCF" w:rsidP="00C73BC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C73BCF" w:rsidRDefault="00C73BCF" w:rsidP="00C73BC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  <w:p w:rsidR="00C73BCF" w:rsidRDefault="00C73BCF" w:rsidP="00C73BC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C73BCF" w:rsidRDefault="00C73BCF" w:rsidP="00C73BC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C73BCF" w:rsidRDefault="00C73BCF" w:rsidP="00C73BC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  <w:p w:rsidR="00C73BCF" w:rsidRDefault="00C73BCF" w:rsidP="00C73BC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системы </w:t>
            </w: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регуляции поведения и деятельности обучающихся</w:t>
            </w:r>
          </w:p>
          <w:p w:rsidR="00C73BCF" w:rsidRPr="00C166C8" w:rsidRDefault="00C73BCF" w:rsidP="001268D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976"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651" w:type="dxa"/>
          </w:tcPr>
          <w:p w:rsidR="00C73BCF" w:rsidRPr="00C166C8" w:rsidRDefault="00C73BCF" w:rsidP="006E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ПК-1, ПК-2, ПК-3, ПК-4, ПК-7, ПК-8, ПК-9, ПК-10, ПК-11, ПК-12</w:t>
            </w:r>
          </w:p>
        </w:tc>
        <w:tc>
          <w:tcPr>
            <w:tcW w:w="2518" w:type="dxa"/>
          </w:tcPr>
          <w:p w:rsidR="00C73BCF" w:rsidRPr="006E2B3F" w:rsidRDefault="00C73BCF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C73BCF" w:rsidRPr="006E2B3F" w:rsidRDefault="00C73BCF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C73BCF" w:rsidRPr="006E2B3F" w:rsidRDefault="00C73BCF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C73BCF" w:rsidRPr="006E2B3F" w:rsidRDefault="00C73BCF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C73BCF" w:rsidRPr="006E2B3F" w:rsidRDefault="00C73BCF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C73BCF" w:rsidRPr="006E2B3F" w:rsidRDefault="00C73BCF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практических заданий, в том числе в ходе интегрированной практики.</w:t>
            </w:r>
          </w:p>
          <w:p w:rsidR="00C73BCF" w:rsidRPr="006E2B3F" w:rsidRDefault="00C73BCF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портфолио.</w:t>
            </w:r>
          </w:p>
          <w:p w:rsidR="00C73BCF" w:rsidRPr="006E2B3F" w:rsidRDefault="00C73BCF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Результаты участия в деловых играх.</w:t>
            </w:r>
          </w:p>
          <w:p w:rsidR="00C73BCF" w:rsidRPr="006E2B3F" w:rsidRDefault="00C73BCF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126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1C717F">
        <w:tc>
          <w:tcPr>
            <w:tcW w:w="13135" w:type="dxa"/>
            <w:gridSpan w:val="4"/>
          </w:tcPr>
          <w:p w:rsidR="00C73BCF" w:rsidRPr="00C166C8" w:rsidRDefault="00C73BCF" w:rsidP="004F0B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 аттестация по модулю</w:t>
            </w:r>
          </w:p>
        </w:tc>
        <w:tc>
          <w:tcPr>
            <w:tcW w:w="2154" w:type="dxa"/>
          </w:tcPr>
          <w:p w:rsidR="00C73BCF" w:rsidRPr="00C166C8" w:rsidRDefault="0080486D" w:rsidP="006E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Интегрированный</w:t>
            </w:r>
            <w:r w:rsidR="00C73BCF"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E41FE4" w:rsidRDefault="00E41FE4" w:rsidP="00E41FE4">
      <w:pPr>
        <w:spacing w:line="360" w:lineRule="auto"/>
        <w:rPr>
          <w:iCs/>
        </w:rPr>
      </w:pPr>
    </w:p>
    <w:p w:rsidR="00E41FE4" w:rsidRDefault="00E41FE4" w:rsidP="00E41FE4">
      <w:pPr>
        <w:spacing w:line="360" w:lineRule="auto"/>
        <w:rPr>
          <w:iCs/>
        </w:rPr>
      </w:pPr>
    </w:p>
    <w:sectPr w:rsidR="00E41FE4" w:rsidSect="00CF4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34" w:rsidRDefault="00421434" w:rsidP="00E41FE4">
      <w:pPr>
        <w:spacing w:after="0" w:line="240" w:lineRule="auto"/>
      </w:pPr>
      <w:r>
        <w:separator/>
      </w:r>
    </w:p>
  </w:endnote>
  <w:endnote w:type="continuationSeparator" w:id="0">
    <w:p w:rsidR="00421434" w:rsidRDefault="00421434" w:rsidP="00E4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NewPSMT">
    <w:altName w:val="MS Mincho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34" w:rsidRDefault="00421434" w:rsidP="00E41FE4">
      <w:pPr>
        <w:spacing w:after="0" w:line="240" w:lineRule="auto"/>
      </w:pPr>
      <w:r>
        <w:separator/>
      </w:r>
    </w:p>
  </w:footnote>
  <w:footnote w:type="continuationSeparator" w:id="0">
    <w:p w:rsidR="00421434" w:rsidRDefault="00421434" w:rsidP="00E4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3771160"/>
    <w:multiLevelType w:val="hybridMultilevel"/>
    <w:tmpl w:val="90B03D8A"/>
    <w:lvl w:ilvl="0" w:tplc="B672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E4AA4"/>
    <w:multiLevelType w:val="hybridMultilevel"/>
    <w:tmpl w:val="52FABC04"/>
    <w:lvl w:ilvl="0" w:tplc="6F3489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4"/>
    <w:rsid w:val="00027C5D"/>
    <w:rsid w:val="000469F1"/>
    <w:rsid w:val="00087EB6"/>
    <w:rsid w:val="00090D92"/>
    <w:rsid w:val="00097557"/>
    <w:rsid w:val="000A04D5"/>
    <w:rsid w:val="000A2503"/>
    <w:rsid w:val="000E01D2"/>
    <w:rsid w:val="000E6005"/>
    <w:rsid w:val="0011271D"/>
    <w:rsid w:val="001154BC"/>
    <w:rsid w:val="00122ED2"/>
    <w:rsid w:val="0012513C"/>
    <w:rsid w:val="001268D9"/>
    <w:rsid w:val="001352FD"/>
    <w:rsid w:val="001636EA"/>
    <w:rsid w:val="00190048"/>
    <w:rsid w:val="0019640B"/>
    <w:rsid w:val="001A5DA7"/>
    <w:rsid w:val="001A5E4D"/>
    <w:rsid w:val="001C717F"/>
    <w:rsid w:val="001D0D20"/>
    <w:rsid w:val="001E14BC"/>
    <w:rsid w:val="001E3BD0"/>
    <w:rsid w:val="001E3F53"/>
    <w:rsid w:val="001E42D1"/>
    <w:rsid w:val="001F391B"/>
    <w:rsid w:val="002104D9"/>
    <w:rsid w:val="002436D4"/>
    <w:rsid w:val="00251C9D"/>
    <w:rsid w:val="00263CEE"/>
    <w:rsid w:val="00290E5A"/>
    <w:rsid w:val="002A052D"/>
    <w:rsid w:val="002A18F8"/>
    <w:rsid w:val="002B1A10"/>
    <w:rsid w:val="002D52B1"/>
    <w:rsid w:val="00310801"/>
    <w:rsid w:val="00330939"/>
    <w:rsid w:val="00331A3F"/>
    <w:rsid w:val="00334753"/>
    <w:rsid w:val="00354469"/>
    <w:rsid w:val="003648A6"/>
    <w:rsid w:val="00367435"/>
    <w:rsid w:val="003759F7"/>
    <w:rsid w:val="003810E8"/>
    <w:rsid w:val="00384793"/>
    <w:rsid w:val="003D2758"/>
    <w:rsid w:val="003F3D66"/>
    <w:rsid w:val="003F5DC1"/>
    <w:rsid w:val="00404DD0"/>
    <w:rsid w:val="00414416"/>
    <w:rsid w:val="00421434"/>
    <w:rsid w:val="004227E2"/>
    <w:rsid w:val="004355AA"/>
    <w:rsid w:val="00474343"/>
    <w:rsid w:val="004B6A37"/>
    <w:rsid w:val="004B7E88"/>
    <w:rsid w:val="004C3FD5"/>
    <w:rsid w:val="004C7E2F"/>
    <w:rsid w:val="004D2844"/>
    <w:rsid w:val="004D7555"/>
    <w:rsid w:val="004E1177"/>
    <w:rsid w:val="004F0BDC"/>
    <w:rsid w:val="00513D36"/>
    <w:rsid w:val="0054696F"/>
    <w:rsid w:val="00581FCE"/>
    <w:rsid w:val="00586356"/>
    <w:rsid w:val="005B7DC2"/>
    <w:rsid w:val="005C16F0"/>
    <w:rsid w:val="005D4837"/>
    <w:rsid w:val="00631FA3"/>
    <w:rsid w:val="00640871"/>
    <w:rsid w:val="006610C1"/>
    <w:rsid w:val="00670111"/>
    <w:rsid w:val="0069610A"/>
    <w:rsid w:val="006A0112"/>
    <w:rsid w:val="006B20A7"/>
    <w:rsid w:val="006D1001"/>
    <w:rsid w:val="006E2B3F"/>
    <w:rsid w:val="006E7FBF"/>
    <w:rsid w:val="00701C66"/>
    <w:rsid w:val="0071160E"/>
    <w:rsid w:val="0071776A"/>
    <w:rsid w:val="00733420"/>
    <w:rsid w:val="00790AE1"/>
    <w:rsid w:val="007C26D8"/>
    <w:rsid w:val="007C6E2E"/>
    <w:rsid w:val="007D124F"/>
    <w:rsid w:val="007D4C8E"/>
    <w:rsid w:val="0080486D"/>
    <w:rsid w:val="00810076"/>
    <w:rsid w:val="00843F5D"/>
    <w:rsid w:val="00844D67"/>
    <w:rsid w:val="00865CAA"/>
    <w:rsid w:val="00871166"/>
    <w:rsid w:val="008842BE"/>
    <w:rsid w:val="00885C7A"/>
    <w:rsid w:val="008876CC"/>
    <w:rsid w:val="0089086B"/>
    <w:rsid w:val="008A78DE"/>
    <w:rsid w:val="008D0025"/>
    <w:rsid w:val="008E447B"/>
    <w:rsid w:val="0090493D"/>
    <w:rsid w:val="00905B58"/>
    <w:rsid w:val="0093400D"/>
    <w:rsid w:val="00952F7D"/>
    <w:rsid w:val="009553AC"/>
    <w:rsid w:val="00961B43"/>
    <w:rsid w:val="009931F2"/>
    <w:rsid w:val="009B69E1"/>
    <w:rsid w:val="009D0B18"/>
    <w:rsid w:val="009E2EA1"/>
    <w:rsid w:val="009F3C30"/>
    <w:rsid w:val="009F4D79"/>
    <w:rsid w:val="00A07939"/>
    <w:rsid w:val="00A12233"/>
    <w:rsid w:val="00A227FE"/>
    <w:rsid w:val="00A32B50"/>
    <w:rsid w:val="00A36295"/>
    <w:rsid w:val="00A453B0"/>
    <w:rsid w:val="00A5446C"/>
    <w:rsid w:val="00A65580"/>
    <w:rsid w:val="00A7016A"/>
    <w:rsid w:val="00A904C2"/>
    <w:rsid w:val="00AC330D"/>
    <w:rsid w:val="00AC788D"/>
    <w:rsid w:val="00AF0FE0"/>
    <w:rsid w:val="00AF4784"/>
    <w:rsid w:val="00B04146"/>
    <w:rsid w:val="00B07372"/>
    <w:rsid w:val="00B306C4"/>
    <w:rsid w:val="00B465AD"/>
    <w:rsid w:val="00B60EC9"/>
    <w:rsid w:val="00B630F9"/>
    <w:rsid w:val="00B6438E"/>
    <w:rsid w:val="00B807C0"/>
    <w:rsid w:val="00B80DB6"/>
    <w:rsid w:val="00B939BA"/>
    <w:rsid w:val="00BA1AA0"/>
    <w:rsid w:val="00BB3F8B"/>
    <w:rsid w:val="00BC705B"/>
    <w:rsid w:val="00BE1A5C"/>
    <w:rsid w:val="00BE535E"/>
    <w:rsid w:val="00BE5AE8"/>
    <w:rsid w:val="00C1780B"/>
    <w:rsid w:val="00C20CDC"/>
    <w:rsid w:val="00C2499E"/>
    <w:rsid w:val="00C30E58"/>
    <w:rsid w:val="00C434D0"/>
    <w:rsid w:val="00C477D7"/>
    <w:rsid w:val="00C57F45"/>
    <w:rsid w:val="00C73BCF"/>
    <w:rsid w:val="00C9341A"/>
    <w:rsid w:val="00CA7BC5"/>
    <w:rsid w:val="00CB2F5A"/>
    <w:rsid w:val="00CB4E38"/>
    <w:rsid w:val="00CE586B"/>
    <w:rsid w:val="00CF46B9"/>
    <w:rsid w:val="00D10F50"/>
    <w:rsid w:val="00D3750D"/>
    <w:rsid w:val="00D41DC5"/>
    <w:rsid w:val="00D45856"/>
    <w:rsid w:val="00D47D35"/>
    <w:rsid w:val="00D71EB9"/>
    <w:rsid w:val="00D77773"/>
    <w:rsid w:val="00DA375A"/>
    <w:rsid w:val="00DA6E1F"/>
    <w:rsid w:val="00DE7D90"/>
    <w:rsid w:val="00DF65DC"/>
    <w:rsid w:val="00E02DF0"/>
    <w:rsid w:val="00E04873"/>
    <w:rsid w:val="00E33787"/>
    <w:rsid w:val="00E35728"/>
    <w:rsid w:val="00E36C7D"/>
    <w:rsid w:val="00E41FE4"/>
    <w:rsid w:val="00E446FC"/>
    <w:rsid w:val="00E52A52"/>
    <w:rsid w:val="00E71F51"/>
    <w:rsid w:val="00E772B9"/>
    <w:rsid w:val="00E832DC"/>
    <w:rsid w:val="00EC6D36"/>
    <w:rsid w:val="00ED7CA6"/>
    <w:rsid w:val="00EE1E1F"/>
    <w:rsid w:val="00EE565C"/>
    <w:rsid w:val="00F0541F"/>
    <w:rsid w:val="00F33E0B"/>
    <w:rsid w:val="00F46FCE"/>
    <w:rsid w:val="00F62E66"/>
    <w:rsid w:val="00F73816"/>
    <w:rsid w:val="00F92C11"/>
    <w:rsid w:val="00F978AB"/>
    <w:rsid w:val="00FA7676"/>
    <w:rsid w:val="00FC5239"/>
    <w:rsid w:val="00FF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9E9B0-74D5-47F6-8466-4766B7B9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FE4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E41FE4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/>
      <w:b/>
      <w:caps/>
      <w:noProof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E41FE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E41FE4"/>
    <w:rPr>
      <w:rFonts w:ascii="Calibri" w:eastAsia="Calibri" w:hAnsi="Calibri" w:cs="Times New Roman"/>
      <w:lang w:val="en-US"/>
    </w:rPr>
  </w:style>
  <w:style w:type="paragraph" w:customStyle="1" w:styleId="11">
    <w:name w:val="Без интервала11"/>
    <w:rsid w:val="00E41FE4"/>
    <w:rPr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E41FE4"/>
    <w:pPr>
      <w:spacing w:after="0"/>
    </w:pPr>
    <w:rPr>
      <w:rFonts w:eastAsia="Times New Roman"/>
      <w:sz w:val="20"/>
      <w:szCs w:val="20"/>
      <w:lang w:val="en-US" w:eastAsia="ru-RU" w:bidi="en-US"/>
    </w:rPr>
  </w:style>
  <w:style w:type="character" w:customStyle="1" w:styleId="a7">
    <w:name w:val="Текст сноски Знак"/>
    <w:link w:val="a6"/>
    <w:uiPriority w:val="99"/>
    <w:rsid w:val="00E41FE4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8">
    <w:name w:val="footnote reference"/>
    <w:uiPriority w:val="99"/>
    <w:semiHidden/>
    <w:unhideWhenUsed/>
    <w:rsid w:val="00E41FE4"/>
    <w:rPr>
      <w:vertAlign w:val="superscript"/>
    </w:rPr>
  </w:style>
  <w:style w:type="paragraph" w:customStyle="1" w:styleId="western">
    <w:name w:val="western"/>
    <w:basedOn w:val="a"/>
    <w:rsid w:val="00E41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5CA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65CAA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C73BCF"/>
    <w:rPr>
      <w:rFonts w:asciiTheme="minorHAnsi" w:eastAsiaTheme="minorEastAsia" w:hAnsiTheme="minorHAnsi" w:cstheme="minorBidi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Links>
    <vt:vector size="12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_Toc408564390</vt:lpwstr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_Toc408564389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Богдановская Дарья Юсуфовна</cp:lastModifiedBy>
  <cp:revision>2</cp:revision>
  <dcterms:created xsi:type="dcterms:W3CDTF">2016-11-02T12:03:00Z</dcterms:created>
  <dcterms:modified xsi:type="dcterms:W3CDTF">2016-11-02T12:03:00Z</dcterms:modified>
</cp:coreProperties>
</file>