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E7" w:rsidRDefault="004435E7" w:rsidP="004435E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4435E7" w:rsidRDefault="004435E7" w:rsidP="004435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образовательное учреждение</w:t>
      </w:r>
    </w:p>
    <w:p w:rsidR="004435E7" w:rsidRDefault="004435E7" w:rsidP="004435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 города Москвы</w:t>
      </w:r>
    </w:p>
    <w:p w:rsidR="004435E7" w:rsidRDefault="004435E7" w:rsidP="004435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«Московский городской педагогический университет»</w:t>
      </w:r>
    </w:p>
    <w:p w:rsidR="004435E7" w:rsidRDefault="004435E7" w:rsidP="004435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педагогики и психологии образования</w:t>
      </w:r>
    </w:p>
    <w:p w:rsidR="004435E7" w:rsidRDefault="004435E7" w:rsidP="004435E7">
      <w:pPr>
        <w:spacing w:after="0"/>
        <w:jc w:val="center"/>
        <w:rPr>
          <w:rFonts w:ascii="Times New Roman" w:hAnsi="Times New Roman"/>
        </w:rPr>
      </w:pPr>
    </w:p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МОДУЛЯ</w:t>
      </w:r>
    </w:p>
    <w:p w:rsidR="004435E7" w:rsidRDefault="004435E7" w:rsidP="00443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Мониторинг и оценка и основных образовательных результатов обучающихся в основной школе</w:t>
      </w:r>
      <w:r>
        <w:rPr>
          <w:rFonts w:ascii="Times New Roman" w:hAnsi="Times New Roman"/>
          <w:sz w:val="28"/>
          <w:szCs w:val="28"/>
        </w:rPr>
        <w:t>»</w:t>
      </w:r>
    </w:p>
    <w:p w:rsidR="004435E7" w:rsidRDefault="004435E7" w:rsidP="004435E7">
      <w:pPr>
        <w:jc w:val="center"/>
        <w:rPr>
          <w:rFonts w:ascii="Times New Roman" w:hAnsi="Times New Roman"/>
          <w:sz w:val="28"/>
          <w:szCs w:val="28"/>
        </w:rPr>
      </w:pPr>
    </w:p>
    <w:p w:rsidR="004435E7" w:rsidRDefault="004435E7" w:rsidP="004435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5E7" w:rsidRDefault="004435E7" w:rsidP="004435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5E7" w:rsidRDefault="004435E7" w:rsidP="00443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/специальность</w:t>
      </w:r>
    </w:p>
    <w:p w:rsidR="004435E7" w:rsidRDefault="004435E7" w:rsidP="004435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44.04.01 – «Педагогическое образование»</w:t>
      </w:r>
    </w:p>
    <w:p w:rsidR="004435E7" w:rsidRDefault="004435E7" w:rsidP="00443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p w:rsidR="004435E7" w:rsidRDefault="004435E7" w:rsidP="004435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«Педагогическая диагностика и квалиметрия»</w:t>
      </w:r>
    </w:p>
    <w:p w:rsidR="004435E7" w:rsidRDefault="004435E7" w:rsidP="004435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5E7" w:rsidRDefault="004435E7" w:rsidP="004435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5E7" w:rsidRDefault="004435E7" w:rsidP="004435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5E7" w:rsidRDefault="004435E7" w:rsidP="004435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5E7" w:rsidRDefault="004435E7" w:rsidP="004435E7">
      <w:pPr>
        <w:jc w:val="center"/>
        <w:rPr>
          <w:rFonts w:ascii="Times New Roman" w:hAnsi="Times New Roman"/>
          <w:sz w:val="28"/>
          <w:szCs w:val="28"/>
        </w:rPr>
      </w:pPr>
    </w:p>
    <w:p w:rsidR="004435E7" w:rsidRDefault="004435E7" w:rsidP="004435E7">
      <w:pPr>
        <w:jc w:val="center"/>
        <w:rPr>
          <w:rFonts w:ascii="Times New Roman" w:hAnsi="Times New Roman"/>
          <w:sz w:val="28"/>
          <w:szCs w:val="28"/>
        </w:rPr>
      </w:pPr>
    </w:p>
    <w:p w:rsidR="004435E7" w:rsidRDefault="004435E7" w:rsidP="004435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5E7" w:rsidRDefault="004435E7" w:rsidP="004435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5E7" w:rsidRDefault="004435E7" w:rsidP="004435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35E7" w:rsidRDefault="004435E7" w:rsidP="004435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4435E7" w:rsidRDefault="004435E7" w:rsidP="004435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4435E7" w:rsidRDefault="004435E7" w:rsidP="004435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35E7" w:rsidRDefault="004435E7" w:rsidP="004435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Рабочая программа дисциплины составлена в соответствии с ФГОС ВО по </w:t>
      </w:r>
    </w:p>
    <w:p w:rsidR="004435E7" w:rsidRDefault="004435E7" w:rsidP="004435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44.04.01 Педагогическое образование (уровень магистратуры)</w:t>
      </w:r>
      <w:r>
        <w:rPr>
          <w:rFonts w:ascii="Times New Roman" w:hAnsi="Times New Roman"/>
        </w:rPr>
        <w:t>,</w:t>
      </w:r>
    </w:p>
    <w:p w:rsidR="004435E7" w:rsidRDefault="004435E7" w:rsidP="004435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утвержденным приказом Министерства образования и науки Российской Федерации от</w:t>
      </w:r>
    </w:p>
    <w:p w:rsidR="004435E7" w:rsidRDefault="004435E7" w:rsidP="004435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u w:val="single"/>
        </w:rPr>
        <w:t>21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ноября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>14</w:t>
      </w:r>
      <w:r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  <w:u w:val="single"/>
        </w:rPr>
        <w:t>1505</w:t>
      </w:r>
      <w:r>
        <w:rPr>
          <w:rFonts w:ascii="Times New Roman" w:hAnsi="Times New Roman"/>
        </w:rPr>
        <w:t>.</w:t>
      </w:r>
    </w:p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rPr>
          <w:rFonts w:ascii="Times New Roman" w:hAnsi="Times New Roman"/>
        </w:rPr>
      </w:pPr>
      <w:r>
        <w:rPr>
          <w:rFonts w:ascii="Times New Roman" w:hAnsi="Times New Roman"/>
        </w:rPr>
        <w:t>Разработчики:</w:t>
      </w:r>
    </w:p>
    <w:p w:rsidR="004435E7" w:rsidRDefault="004435E7" w:rsidP="004435E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ГАОУ МГПУ ___________________ доцент _________________ ___________Добротин Д,Ю._______</w:t>
      </w:r>
    </w:p>
    <w:p w:rsidR="004435E7" w:rsidRDefault="004435E7" w:rsidP="004435E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ГАОУ МГПУ___________________ _доцент_________________ ___________Ермакова О.Б.__________</w:t>
      </w:r>
    </w:p>
    <w:p w:rsidR="004435E7" w:rsidRDefault="004435E7" w:rsidP="004435E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</w:p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Эксперты:</w:t>
      </w:r>
    </w:p>
    <w:p w:rsidR="004435E7" w:rsidRDefault="004435E7" w:rsidP="004435E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              __________________                   _____________________</w:t>
      </w:r>
    </w:p>
    <w:p w:rsidR="004435E7" w:rsidRDefault="004435E7" w:rsidP="004435E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(место работы)                   (занимаемая должность)                       (ФИО)</w:t>
      </w:r>
    </w:p>
    <w:p w:rsidR="004435E7" w:rsidRDefault="004435E7" w:rsidP="004435E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                __________________                  _____________________</w:t>
      </w:r>
    </w:p>
    <w:p w:rsidR="004435E7" w:rsidRDefault="004435E7" w:rsidP="004435E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(место работы)                   (занимаемая должность)                       (ФИО)</w:t>
      </w:r>
    </w:p>
    <w:p w:rsidR="004435E7" w:rsidRDefault="004435E7" w:rsidP="004435E7">
      <w:pPr>
        <w:spacing w:after="0"/>
        <w:rPr>
          <w:rFonts w:ascii="Times New Roman" w:hAnsi="Times New Roman"/>
          <w:i/>
        </w:rPr>
      </w:pPr>
    </w:p>
    <w:p w:rsidR="004435E7" w:rsidRDefault="004435E7" w:rsidP="004435E7">
      <w:pPr>
        <w:spacing w:after="0"/>
        <w:rPr>
          <w:rFonts w:ascii="Times New Roman" w:hAnsi="Times New Roman"/>
          <w:i/>
        </w:rPr>
      </w:pPr>
    </w:p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Рабочая программа модуля одобрена на заседании кафедры </w:t>
      </w:r>
      <w:r>
        <w:rPr>
          <w:rFonts w:ascii="Times New Roman" w:hAnsi="Times New Roman"/>
          <w:u w:val="single"/>
        </w:rPr>
        <w:t>естественнонаучных дисциплин и методики их преподавания в начальной школе</w:t>
      </w:r>
    </w:p>
    <w:p w:rsidR="004435E7" w:rsidRDefault="004435E7" w:rsidP="004435E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</w:t>
      </w:r>
    </w:p>
    <w:p w:rsidR="004435E7" w:rsidRDefault="004435E7" w:rsidP="004435E7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 № ____  от «_____» _______________ 20___ г.</w:t>
      </w:r>
    </w:p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кафедрой: _______________      к.п.н , доцент, Добротин Д.Ю.___</w:t>
      </w:r>
    </w:p>
    <w:p w:rsidR="004435E7" w:rsidRDefault="004435E7" w:rsidP="004435E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4435E7" w:rsidRDefault="004435E7" w:rsidP="004435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выпускающей кафедрой ______________________________к.п.н , доцент, Добротин Д.Ю.</w:t>
      </w:r>
    </w:p>
    <w:p w:rsidR="004435E7" w:rsidRDefault="004435E7" w:rsidP="004435E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</w:p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модуля утверждена ученым советом института _________________, </w:t>
      </w:r>
    </w:p>
    <w:p w:rsidR="004435E7" w:rsidRDefault="004435E7" w:rsidP="004435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протоколом № _____ от «_____» _____________ 20___ г. </w:t>
      </w:r>
    </w:p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Директор института                                 </w:t>
      </w:r>
      <w:r>
        <w:rPr>
          <w:rFonts w:ascii="Times New Roman" w:hAnsi="Times New Roman"/>
          <w:u w:val="single"/>
        </w:rPr>
        <w:t>д.п.н., д.пс.н., профессор Савенков Александр Ильич</w:t>
      </w:r>
      <w:r>
        <w:rPr>
          <w:rFonts w:ascii="Times New Roman" w:hAnsi="Times New Roman"/>
          <w:i/>
        </w:rPr>
        <w:t xml:space="preserve">                                       </w:t>
      </w:r>
    </w:p>
    <w:p w:rsidR="004435E7" w:rsidRDefault="004435E7" w:rsidP="004435E7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</w:rPr>
      </w:pPr>
      <w:r w:rsidRPr="007B1AF8"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Times New Roman" w:hAnsi="Times New Roman"/>
          <w:b/>
        </w:rPr>
        <w:lastRenderedPageBreak/>
        <w:t>Общая характеристика модуля</w:t>
      </w:r>
    </w:p>
    <w:p w:rsidR="004435E7" w:rsidRDefault="004435E7" w:rsidP="004435E7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Цель модуля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повышение качества подготовки учителей начальной школы и работников дошкольных образовательных организаций в аспекте их готовности к осуществлению мониторинга и оценивания образовательных достижений обучающихся и воспитанников образовательных организаций</w:t>
      </w:r>
    </w:p>
    <w:p w:rsidR="004435E7" w:rsidRDefault="004435E7" w:rsidP="004435E7">
      <w:pPr>
        <w:pStyle w:val="a5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Задачи модуля</w:t>
      </w:r>
      <w:r>
        <w:rPr>
          <w:rFonts w:ascii="Times New Roman" w:hAnsi="Times New Roman"/>
        </w:rPr>
        <w:t xml:space="preserve">: </w:t>
      </w:r>
    </w:p>
    <w:p w:rsidR="004435E7" w:rsidRDefault="004435E7" w:rsidP="004435E7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научно-методической подготовки студентов, получающих педагогическое образование, в результате формирования у них системы основных понятий в процессе освоения дисциплин модуля и практической деятельности, в области современные технологии в области контроля, оценки и мониторинга качества российского образования в основной школе;</w:t>
      </w:r>
    </w:p>
    <w:p w:rsidR="004435E7" w:rsidRDefault="004435E7" w:rsidP="004435E7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корректировка содержания программ учебных дисциплин и технологий обучения, на основе нового профессионального стандарта, с учетом современных тенденций в области оценивания и мониторинга образовательных достижений обучающихся; </w:t>
      </w:r>
    </w:p>
    <w:p w:rsidR="004435E7" w:rsidRDefault="004435E7" w:rsidP="004435E7">
      <w:pPr>
        <w:tabs>
          <w:tab w:val="left" w:pos="567"/>
        </w:tabs>
        <w:spacing w:after="0" w:line="240" w:lineRule="auto"/>
        <w:ind w:left="78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развитие у обучающихся практических компетенций в результате апробации научно-методических наработок, предусматривающих деятельностный подход к обучению, реализуемый в условиях реального учебно-воспитательного процесса</w:t>
      </w:r>
      <w:r>
        <w:rPr>
          <w:rFonts w:ascii="Times New Roman" w:hAnsi="Times New Roman"/>
        </w:rPr>
        <w:t xml:space="preserve">. </w:t>
      </w:r>
    </w:p>
    <w:p w:rsidR="004435E7" w:rsidRDefault="004435E7" w:rsidP="004435E7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1.3. Общая трудоемкость модуля - 10 зачетных единиц.</w:t>
      </w:r>
    </w:p>
    <w:p w:rsidR="004435E7" w:rsidRDefault="004435E7" w:rsidP="004435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1.4. Вид профессиональной деятельности обучающихся</w:t>
      </w:r>
      <w:r>
        <w:rPr>
          <w:rStyle w:val="a6"/>
        </w:rPr>
        <w:footnoteReference w:id="1"/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«Педагог (педагогическая деятельность в дошкольном, начальном общем образовании)»</w:t>
      </w:r>
    </w:p>
    <w:p w:rsidR="004435E7" w:rsidRDefault="004435E7" w:rsidP="004435E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2.  Планируемые результаты освоения модуля</w:t>
      </w:r>
      <w:r>
        <w:rPr>
          <w:rFonts w:ascii="Times New Roman" w:hAnsi="Times New Roman"/>
        </w:rPr>
        <w:t>:</w:t>
      </w:r>
    </w:p>
    <w:p w:rsidR="004435E7" w:rsidRDefault="004435E7" w:rsidP="004435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Компетенции обучающегося как совокупный ожидаемый результат обучения</w:t>
      </w:r>
    </w:p>
    <w:p w:rsidR="004435E7" w:rsidRDefault="004435E7" w:rsidP="004435E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завершению освоения модуля</w:t>
      </w:r>
    </w:p>
    <w:p w:rsidR="004435E7" w:rsidRDefault="004435E7" w:rsidP="004435E7">
      <w:pPr>
        <w:spacing w:after="0"/>
        <w:rPr>
          <w:rFonts w:ascii="Times New Roman" w:hAnsi="Times New Roman"/>
        </w:rPr>
      </w:pPr>
    </w:p>
    <w:tbl>
      <w:tblPr>
        <w:tblpPr w:leftFromText="180" w:rightFromText="180" w:bottomFromText="160" w:vertAnchor="text" w:tblpX="18" w:tblpY="1"/>
        <w:tblOverlap w:val="never"/>
        <w:tblW w:w="102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4"/>
        <w:gridCol w:w="2694"/>
        <w:gridCol w:w="4914"/>
      </w:tblGrid>
      <w:tr w:rsidR="004435E7" w:rsidTr="004435E7">
        <w:trPr>
          <w:cantSplit/>
          <w:trHeight w:val="834"/>
        </w:trPr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5E7" w:rsidRDefault="004435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Трудовое действие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35E7" w:rsidRDefault="004435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компетенции</w:t>
            </w:r>
          </w:p>
          <w:p w:rsidR="004435E7" w:rsidRDefault="004435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ФГОС ВО, необходимой для выполнения трудового действия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5E7" w:rsidRDefault="004435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освоения модуля</w:t>
            </w:r>
          </w:p>
        </w:tc>
      </w:tr>
      <w:tr w:rsidR="004435E7" w:rsidTr="004435E7">
        <w:trPr>
          <w:cantSplit/>
          <w:trHeight w:val="200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E7" w:rsidRDefault="004435E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Профессиональные компетенции</w:t>
            </w:r>
            <w:r>
              <w:t xml:space="preserve"> </w:t>
            </w:r>
          </w:p>
          <w:p w:rsidR="004435E7" w:rsidRDefault="004435E7" w:rsidP="000D043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      </w:r>
          </w:p>
          <w:p w:rsidR="004435E7" w:rsidRDefault="004435E7" w:rsidP="000D043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(ПК-2); </w:t>
            </w:r>
          </w:p>
          <w:p w:rsidR="004435E7" w:rsidRDefault="004435E7" w:rsidP="000D043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руководить исследовательской работой обучающихся (ПК-3);</w:t>
            </w:r>
          </w:p>
          <w:p w:rsidR="004435E7" w:rsidRDefault="004435E7" w:rsidP="000D043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(ПК-4);</w:t>
            </w:r>
          </w:p>
        </w:tc>
      </w:tr>
      <w:tr w:rsidR="004435E7" w:rsidTr="004435E7">
        <w:trPr>
          <w:cantSplit/>
          <w:trHeight w:val="855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E7" w:rsidRDefault="004435E7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Обобщенная трудовая функция</w:t>
            </w:r>
            <w:r>
              <w:rPr>
                <w:rStyle w:val="a6"/>
                <w:b/>
              </w:rPr>
              <w:footnoteReference w:id="2"/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4435E7" w:rsidRDefault="00443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</w:tr>
      <w:tr w:rsidR="004435E7" w:rsidTr="004435E7">
        <w:trPr>
          <w:cantSplit/>
          <w:trHeight w:val="980"/>
        </w:trPr>
        <w:tc>
          <w:tcPr>
            <w:tcW w:w="10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E7" w:rsidRDefault="00443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Трудовая функция</w:t>
            </w:r>
            <w:r>
              <w:rPr>
                <w:rStyle w:val="a6"/>
                <w:b/>
              </w:rPr>
              <w:footnoteReference w:id="3"/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435E7" w:rsidRDefault="0044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деятельность по проектированию и реализации программ дошкольного образования</w:t>
            </w:r>
          </w:p>
        </w:tc>
      </w:tr>
      <w:tr w:rsidR="004435E7" w:rsidTr="004435E7">
        <w:trPr>
          <w:cantSplit/>
          <w:trHeight w:val="315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E7" w:rsidRDefault="004435E7" w:rsidP="000D043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школьного и/или дошкольного возраста</w:t>
            </w:r>
          </w:p>
          <w:p w:rsidR="004435E7" w:rsidRDefault="004435E7" w:rsidP="000D043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Планирование и реализация образовательной работы в группе детей раннего и/или дошкольного возраста в соответствии с </w:t>
            </w:r>
            <w:r>
              <w:rPr>
                <w:rFonts w:ascii="Times New Roman" w:hAnsi="Times New Roman"/>
              </w:rPr>
              <w:lastRenderedPageBreak/>
              <w:t>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2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E7" w:rsidRDefault="00443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программам(ПК-1);</w:t>
            </w:r>
          </w:p>
          <w:p w:rsidR="004435E7" w:rsidRDefault="00443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способностью формировать образовательную среду и использовать профессиональные знания и умения в реализации задач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инновационной образовательной политики </w:t>
            </w:r>
          </w:p>
          <w:p w:rsidR="004435E7" w:rsidRDefault="00443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(ПК-2);</w:t>
            </w:r>
          </w:p>
          <w:p w:rsidR="004435E7" w:rsidRDefault="00443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способностью руководить исследовательской работой обучающихся (ПК-3);  </w:t>
            </w:r>
          </w:p>
          <w:p w:rsidR="004435E7" w:rsidRDefault="004435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E7" w:rsidRDefault="004435E7">
            <w:pPr>
              <w:shd w:val="clear" w:color="auto" w:fill="FFFFFF"/>
              <w:spacing w:after="0" w:line="240" w:lineRule="auto"/>
              <w:ind w:left="142" w:firstLine="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Знает и понимает: </w:t>
            </w:r>
          </w:p>
          <w:p w:rsidR="004435E7" w:rsidRDefault="004435E7">
            <w:pPr>
              <w:shd w:val="clear" w:color="auto" w:fill="FFFFFF"/>
              <w:spacing w:after="0" w:line="240" w:lineRule="auto"/>
              <w:ind w:left="142" w:firstLine="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современные методы и технологии организации мониторинга образовательной деятельности, диагностики и оценивания качества образовательного процесса по различным образовательным программам;</w:t>
            </w:r>
            <w:r>
              <w:rPr>
                <w:rFonts w:ascii="Times New Roman" w:hAnsi="Times New Roman"/>
                <w:i/>
              </w:rPr>
              <w:t xml:space="preserve">  </w:t>
            </w:r>
          </w:p>
          <w:p w:rsidR="004435E7" w:rsidRDefault="004435E7">
            <w:pPr>
              <w:shd w:val="clear" w:color="auto" w:fill="FFFFFF"/>
              <w:spacing w:after="0" w:line="240" w:lineRule="auto"/>
              <w:ind w:left="142" w:firstLin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особенности проведение педагогического мониторинга освоения детьми образовательной программы, а также процесса формирования образовательной среды образовательной организации;</w:t>
            </w:r>
          </w:p>
          <w:p w:rsidR="004435E7" w:rsidRDefault="004435E7">
            <w:pPr>
              <w:shd w:val="clear" w:color="auto" w:fill="FFFFFF"/>
              <w:spacing w:after="0" w:line="240" w:lineRule="auto"/>
              <w:ind w:left="142" w:firstLin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методы и технологии организации и обучения дошкольников исследовательской деятельности;</w:t>
            </w:r>
          </w:p>
          <w:p w:rsidR="004435E7" w:rsidRDefault="00443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      </w:r>
          </w:p>
          <w:p w:rsidR="004435E7" w:rsidRDefault="00443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профессиональные знания и умения для организации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процесса формирования образовательной среды образовательной организации;</w:t>
            </w:r>
          </w:p>
          <w:p w:rsidR="004435E7" w:rsidRDefault="004435E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и организовывать исследовательскую деятельность детей дошкольного возраста;</w:t>
            </w:r>
          </w:p>
          <w:p w:rsidR="004435E7" w:rsidRDefault="004435E7">
            <w:pPr>
              <w:shd w:val="clear" w:color="auto" w:fill="FFFFFF"/>
              <w:spacing w:after="0" w:line="240" w:lineRule="auto"/>
              <w:ind w:left="142" w:firstLine="6"/>
              <w:rPr>
                <w:rFonts w:ascii="Times New Roman" w:hAnsi="Times New Roman"/>
                <w:b/>
              </w:rPr>
            </w:pPr>
          </w:p>
        </w:tc>
      </w:tr>
    </w:tbl>
    <w:p w:rsidR="004435E7" w:rsidRDefault="004435E7" w:rsidP="004435E7"/>
    <w:tbl>
      <w:tblPr>
        <w:tblpPr w:leftFromText="180" w:rightFromText="180" w:bottomFromText="160" w:vertAnchor="text" w:tblpX="18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2738"/>
        <w:gridCol w:w="4914"/>
      </w:tblGrid>
      <w:tr w:rsidR="004435E7" w:rsidTr="004435E7">
        <w:trPr>
          <w:cantSplit/>
          <w:trHeight w:val="7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E7" w:rsidRDefault="004435E7">
            <w:pPr>
              <w:spacing w:after="0" w:line="240" w:lineRule="auto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E7" w:rsidRDefault="004435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E7" w:rsidRDefault="00443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деятельности;</w:t>
            </w:r>
          </w:p>
          <w:p w:rsidR="004435E7" w:rsidRDefault="00443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методами и технологиями организации мониторинга и оценки учебных достижений, текущих и итоговых результатов освоения основной образовательной программы</w:t>
            </w:r>
            <w:r>
              <w:rPr>
                <w:rFonts w:ascii="Times New Roman" w:hAnsi="Times New Roman"/>
              </w:rPr>
              <w:t xml:space="preserve"> обучающимися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4435E7" w:rsidRDefault="00443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подходами к формированию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среды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профессиональные знания и умения в реализации задач инновационной образовательной политики в том числе в аспекте мониторинга качества</w:t>
            </w:r>
            <w:r>
              <w:rPr>
                <w:rFonts w:ascii="Times New Roman" w:hAnsi="Times New Roman"/>
              </w:rPr>
              <w:t xml:space="preserve"> образовательного процесса; </w:t>
            </w:r>
          </w:p>
          <w:p w:rsidR="004435E7" w:rsidRDefault="00443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</w:tbl>
    <w:p w:rsidR="004435E7" w:rsidRDefault="004435E7" w:rsidP="004435E7">
      <w:pPr>
        <w:spacing w:after="0" w:line="240" w:lineRule="auto"/>
      </w:pPr>
    </w:p>
    <w:tbl>
      <w:tblPr>
        <w:tblpPr w:leftFromText="180" w:rightFromText="180" w:bottomFromText="160" w:vertAnchor="text" w:tblpX="18" w:tblpY="1"/>
        <w:tblOverlap w:val="never"/>
        <w:tblW w:w="102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3"/>
        <w:gridCol w:w="2505"/>
        <w:gridCol w:w="5102"/>
      </w:tblGrid>
      <w:tr w:rsidR="004435E7" w:rsidTr="004435E7">
        <w:trPr>
          <w:cantSplit/>
          <w:trHeight w:val="824"/>
        </w:trPr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E7" w:rsidRDefault="00443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деятельность по проектированию и реализации программ начального общего образования</w:t>
            </w:r>
          </w:p>
        </w:tc>
      </w:tr>
      <w:tr w:rsidR="004435E7" w:rsidTr="004435E7">
        <w:trPr>
          <w:trHeight w:val="1292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E7" w:rsidRDefault="00443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E7" w:rsidRDefault="004435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(ПК-4);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E7" w:rsidRDefault="004435E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Знает и понимает: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подходы к разработке, пути достижения образовательных результатов  и способы оценки результатов обучения детей младшего школьного возраста;</w:t>
            </w:r>
          </w:p>
        </w:tc>
      </w:tr>
      <w:tr w:rsidR="004435E7" w:rsidTr="004435E7">
        <w:trPr>
          <w:trHeight w:val="1613"/>
        </w:trPr>
        <w:tc>
          <w:tcPr>
            <w:tcW w:w="10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E7" w:rsidRDefault="004435E7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Умеет: </w:t>
            </w:r>
            <w:r>
              <w:rPr>
                <w:rFonts w:ascii="Times New Roman" w:hAnsi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 младшего школьного возраста;</w:t>
            </w:r>
          </w:p>
        </w:tc>
      </w:tr>
      <w:tr w:rsidR="004435E7" w:rsidTr="004435E7">
        <w:trPr>
          <w:trHeight w:val="369"/>
        </w:trPr>
        <w:tc>
          <w:tcPr>
            <w:tcW w:w="10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5E7" w:rsidRDefault="004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навыками проведения простейшего анализа результатов контроля успехов и возможностей обучающихся с учетом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неравномерности их индивидуального психического развития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</w:tbl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spacing w:after="0"/>
        <w:rPr>
          <w:rFonts w:ascii="Times New Roman" w:hAnsi="Times New Roman"/>
        </w:rPr>
        <w:sectPr w:rsidR="004435E7">
          <w:pgSz w:w="11906" w:h="16838"/>
          <w:pgMar w:top="1134" w:right="567" w:bottom="1134" w:left="1134" w:header="708" w:footer="708" w:gutter="0"/>
          <w:cols w:space="720"/>
        </w:sectPr>
      </w:pPr>
    </w:p>
    <w:p w:rsidR="004435E7" w:rsidRDefault="004435E7" w:rsidP="004435E7">
      <w:pPr>
        <w:pStyle w:val="a5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Структура модуля</w:t>
      </w:r>
      <w:r>
        <w:rPr>
          <w:rStyle w:val="a6"/>
          <w:b/>
          <w:lang w:val="ru-RU"/>
        </w:rPr>
        <w:footnoteReference w:id="4"/>
      </w:r>
      <w:r>
        <w:rPr>
          <w:rFonts w:ascii="Times New Roman" w:hAnsi="Times New Roman"/>
          <w:b/>
          <w:lang w:val="ru-RU"/>
        </w:rPr>
        <w:t xml:space="preserve">: </w:t>
      </w:r>
    </w:p>
    <w:tbl>
      <w:tblPr>
        <w:tblStyle w:val="a7"/>
        <w:tblW w:w="14940" w:type="dxa"/>
        <w:tblLayout w:type="fixed"/>
        <w:tblLook w:val="04A0" w:firstRow="1" w:lastRow="0" w:firstColumn="1" w:lastColumn="0" w:noHBand="0" w:noVBand="1"/>
      </w:tblPr>
      <w:tblGrid>
        <w:gridCol w:w="818"/>
        <w:gridCol w:w="3008"/>
        <w:gridCol w:w="628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4435E7" w:rsidTr="004435E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п/п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</w:t>
            </w:r>
          </w:p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(з.е.)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курсам и семестрам</w:t>
            </w:r>
          </w:p>
        </w:tc>
      </w:tr>
      <w:tr w:rsidR="004435E7" w:rsidTr="004435E7">
        <w:trPr>
          <w:cantSplit/>
          <w:trHeight w:val="263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Курсовая работа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аудитории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5E7" w:rsidTr="004435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435E7" w:rsidTr="004435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образования как объект контроля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435E7" w:rsidTr="004435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методы контроля и диагностики образовательных результатов обучающихся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435E7" w:rsidTr="004435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образовательной деятельности  обучающихся как объект контроля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435E7" w:rsidTr="004435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Научно-исследовательская работа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435E7" w:rsidTr="004435E7">
        <w:trPr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практика (рассред.)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435E7" w:rsidTr="004435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Модульный экзамен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435E7" w:rsidTr="004435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435E7" w:rsidRDefault="004435E7" w:rsidP="004435E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4. Методы обучения и способы оценки результатов освоения модуля</w:t>
      </w:r>
    </w:p>
    <w:tbl>
      <w:tblPr>
        <w:tblStyle w:val="a7"/>
        <w:tblW w:w="15285" w:type="dxa"/>
        <w:tblLayout w:type="fixed"/>
        <w:tblLook w:val="04A0" w:firstRow="1" w:lastRow="0" w:firstColumn="1" w:lastColumn="0" w:noHBand="0" w:noVBand="1"/>
      </w:tblPr>
      <w:tblGrid>
        <w:gridCol w:w="2659"/>
        <w:gridCol w:w="4110"/>
        <w:gridCol w:w="4393"/>
        <w:gridCol w:w="2550"/>
        <w:gridCol w:w="1573"/>
      </w:tblGrid>
      <w:tr w:rsidR="004435E7" w:rsidTr="004435E7">
        <w:trPr>
          <w:trHeight w:val="8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дисциплины/практики</w:t>
            </w:r>
            <w:r>
              <w:rPr>
                <w:rStyle w:val="a6"/>
                <w:b/>
              </w:rPr>
              <w:footnoteReference w:id="5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трудового действия</w:t>
            </w:r>
            <w:r>
              <w:rPr>
                <w:rStyle w:val="a6"/>
                <w:b/>
              </w:rPr>
              <w:footnoteReference w:id="6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компетенции</w:t>
            </w:r>
            <w:r>
              <w:rPr>
                <w:rStyle w:val="a6"/>
                <w:b/>
              </w:rPr>
              <w:footnoteReference w:id="7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 реализации содержания дисциплины (практики)</w:t>
            </w:r>
            <w:r>
              <w:rPr>
                <w:rStyle w:val="a6"/>
                <w:b/>
                <w:sz w:val="24"/>
                <w:szCs w:val="24"/>
              </w:rPr>
              <w:footnoteReference w:id="8"/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Оценочные средства</w:t>
            </w:r>
            <w:r>
              <w:rPr>
                <w:rStyle w:val="a6"/>
                <w:b/>
                <w:sz w:val="24"/>
                <w:szCs w:val="24"/>
              </w:rPr>
              <w:footnoteReference w:id="9"/>
            </w:r>
          </w:p>
        </w:tc>
      </w:tr>
      <w:tr w:rsidR="004435E7" w:rsidTr="004435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образования как объект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школьного и/или дошкольного возраста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ТРКМ, </w:t>
            </w:r>
          </w:p>
          <w:p w:rsidR="004435E7" w:rsidRDefault="0044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кейс-метод, </w:t>
            </w:r>
          </w:p>
          <w:p w:rsidR="004435E7" w:rsidRDefault="0044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Кейс-метод</w:t>
            </w:r>
          </w:p>
        </w:tc>
      </w:tr>
      <w:tr w:rsidR="004435E7" w:rsidTr="004435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методы контроля и диагностики образовательных результатов обучающихся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(ПК-4);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7" w:rsidRDefault="0044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ТРКМ, </w:t>
            </w:r>
          </w:p>
          <w:p w:rsidR="004435E7" w:rsidRDefault="004435E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контекстного обучения </w:t>
            </w:r>
          </w:p>
          <w:p w:rsidR="004435E7" w:rsidRDefault="0044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</w:tr>
      <w:tr w:rsidR="004435E7" w:rsidTr="004435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образовательной деятельности  обучающихся как объект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и реализация образовательной работы в группе детей раннего школьного и/или дошкольного возраста в соответствии с федеральными государственными образовательными стандартами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основными образовательными программами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</w:t>
            </w:r>
          </w:p>
          <w:p w:rsidR="004435E7" w:rsidRDefault="0044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(ПК-2);</w:t>
            </w:r>
          </w:p>
          <w:p w:rsidR="004435E7" w:rsidRDefault="0044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способностью руководить исследовательской работой обучающихся (ПК-3);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Технология контекстного обучения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435E7" w:rsidTr="004435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Учебная практика (рассред.)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реализация образовательной работы в группе детей раннего школьного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(ПК-1);профессиональные знания и умения в реализации задач инновационной образовательной политики </w:t>
            </w:r>
          </w:p>
          <w:p w:rsidR="004435E7" w:rsidRDefault="00443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(ПК-2);</w:t>
            </w:r>
          </w:p>
          <w:p w:rsidR="004435E7" w:rsidRDefault="0044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руководить исследовательской работой обучающихся (ПК-3);</w:t>
            </w:r>
          </w:p>
          <w:p w:rsidR="004435E7" w:rsidRDefault="00443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(ПК-4);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заданий по практике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Конференция</w:t>
            </w:r>
          </w:p>
        </w:tc>
      </w:tr>
      <w:tr w:rsidR="004435E7" w:rsidTr="004435E7"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 аттестация по модулю</w:t>
            </w:r>
            <w:r>
              <w:rPr>
                <w:rStyle w:val="a6"/>
                <w:b/>
              </w:rPr>
              <w:footnoteReference w:id="10"/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E7" w:rsidRDefault="00443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Интегративный экзамен по модулю: решение имитационной задачи, Кейс-метод</w:t>
            </w:r>
          </w:p>
        </w:tc>
      </w:tr>
    </w:tbl>
    <w:p w:rsidR="004435E7" w:rsidRDefault="004435E7" w:rsidP="004435E7">
      <w:pPr>
        <w:rPr>
          <w:rFonts w:ascii="Times New Roman" w:hAnsi="Times New Roman"/>
        </w:rPr>
      </w:pPr>
    </w:p>
    <w:p w:rsidR="004435E7" w:rsidRDefault="004435E7" w:rsidP="004435E7">
      <w:pPr>
        <w:spacing w:after="0"/>
        <w:rPr>
          <w:rFonts w:ascii="Times New Roman" w:hAnsi="Times New Roman"/>
        </w:rPr>
        <w:sectPr w:rsidR="004435E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435E7" w:rsidRDefault="004435E7" w:rsidP="004435E7"/>
    <w:p w:rsidR="009D3965" w:rsidRDefault="009D3965"/>
    <w:sectPr w:rsidR="009D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74" w:rsidRDefault="00394C74" w:rsidP="004435E7">
      <w:pPr>
        <w:spacing w:after="0" w:line="240" w:lineRule="auto"/>
      </w:pPr>
      <w:r>
        <w:separator/>
      </w:r>
    </w:p>
  </w:endnote>
  <w:endnote w:type="continuationSeparator" w:id="0">
    <w:p w:rsidR="00394C74" w:rsidRDefault="00394C74" w:rsidP="0044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74" w:rsidRDefault="00394C74" w:rsidP="004435E7">
      <w:pPr>
        <w:spacing w:after="0" w:line="240" w:lineRule="auto"/>
      </w:pPr>
      <w:r>
        <w:separator/>
      </w:r>
    </w:p>
  </w:footnote>
  <w:footnote w:type="continuationSeparator" w:id="0">
    <w:p w:rsidR="00394C74" w:rsidRDefault="00394C74" w:rsidP="004435E7">
      <w:pPr>
        <w:spacing w:after="0" w:line="240" w:lineRule="auto"/>
      </w:pPr>
      <w:r>
        <w:continuationSeparator/>
      </w:r>
    </w:p>
  </w:footnote>
  <w:footnote w:id="1">
    <w:p w:rsidR="004435E7" w:rsidRDefault="004435E7" w:rsidP="004435E7">
      <w:pPr>
        <w:pStyle w:val="a3"/>
        <w:spacing w:line="240" w:lineRule="auto"/>
        <w:jc w:val="both"/>
      </w:pPr>
      <w:r>
        <w:rPr>
          <w:rStyle w:val="a6"/>
          <w:rFonts w:asciiTheme="minorHAnsi" w:hAnsiTheme="minorHAnsi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указываются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2">
    <w:p w:rsidR="004435E7" w:rsidRDefault="004435E7" w:rsidP="004435E7">
      <w:pPr>
        <w:pStyle w:val="a3"/>
        <w:jc w:val="both"/>
      </w:pPr>
      <w:r>
        <w:rPr>
          <w:rStyle w:val="a6"/>
        </w:rPr>
        <w:footnoteRef/>
      </w:r>
      <w:r>
        <w:rPr>
          <w:rFonts w:ascii="Times New Roman" w:hAnsi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3">
    <w:p w:rsidR="004435E7" w:rsidRDefault="004435E7" w:rsidP="004435E7">
      <w:pPr>
        <w:pStyle w:val="a3"/>
        <w:jc w:val="both"/>
      </w:pPr>
      <w:r>
        <w:rPr>
          <w:rStyle w:val="a6"/>
        </w:rPr>
        <w:footnoteRef/>
      </w:r>
      <w:r>
        <w:rPr>
          <w:rFonts w:ascii="Times New Roman" w:hAnsi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4">
    <w:p w:rsidR="004435E7" w:rsidRDefault="004435E7" w:rsidP="004435E7">
      <w:pPr>
        <w:pStyle w:val="a3"/>
      </w:pPr>
      <w:r>
        <w:rPr>
          <w:rStyle w:val="a6"/>
          <w:rFonts w:asciiTheme="minorHAnsi" w:hAnsiTheme="minorHAnsi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формируется в соответствии с учебным планом</w:t>
      </w:r>
    </w:p>
  </w:footnote>
  <w:footnote w:id="5">
    <w:p w:rsidR="004435E7" w:rsidRDefault="004435E7" w:rsidP="004435E7">
      <w:pPr>
        <w:pStyle w:val="a3"/>
      </w:pPr>
      <w:r>
        <w:rPr>
          <w:rStyle w:val="a6"/>
          <w:rFonts w:asciiTheme="minorHAnsi" w:hAnsiTheme="minorHAnsi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в соответствии с учебным планом</w:t>
      </w:r>
    </w:p>
  </w:footnote>
  <w:footnote w:id="6">
    <w:p w:rsidR="004435E7" w:rsidRDefault="004435E7" w:rsidP="004435E7">
      <w:pPr>
        <w:pStyle w:val="a3"/>
      </w:pPr>
      <w:r>
        <w:rPr>
          <w:rStyle w:val="a6"/>
        </w:rPr>
        <w:footnoteRef/>
      </w:r>
      <w:r>
        <w:rPr>
          <w:rFonts w:ascii="Times New Roman" w:hAnsi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7">
    <w:p w:rsidR="004435E7" w:rsidRDefault="004435E7" w:rsidP="004435E7">
      <w:pPr>
        <w:pStyle w:val="a3"/>
      </w:pPr>
      <w:r>
        <w:rPr>
          <w:rStyle w:val="a6"/>
          <w:rFonts w:asciiTheme="minorHAnsi" w:hAnsiTheme="minorHAnsi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в соответствии с ФГОС ВО</w:t>
      </w:r>
    </w:p>
  </w:footnote>
  <w:footnote w:id="8">
    <w:p w:rsidR="004435E7" w:rsidRDefault="004435E7" w:rsidP="004435E7">
      <w:pPr>
        <w:pStyle w:val="a3"/>
        <w:spacing w:line="240" w:lineRule="auto"/>
      </w:pPr>
      <w:r>
        <w:rPr>
          <w:rStyle w:val="a6"/>
        </w:rPr>
        <w:footnoteRef/>
      </w:r>
      <w:r>
        <w:rPr>
          <w:rFonts w:ascii="Times New Roman" w:hAnsi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9">
    <w:p w:rsidR="004435E7" w:rsidRDefault="004435E7" w:rsidP="004435E7">
      <w:pPr>
        <w:pStyle w:val="a3"/>
        <w:spacing w:line="240" w:lineRule="auto"/>
      </w:pPr>
      <w:r>
        <w:rPr>
          <w:rStyle w:val="a6"/>
        </w:rPr>
        <w:footnoteRef/>
      </w:r>
      <w:r>
        <w:rPr>
          <w:rFonts w:ascii="Times New Roman" w:hAnsi="Times New Roman"/>
          <w:lang w:val="ru-RU"/>
        </w:rPr>
        <w:t xml:space="preserve"> профессионально-ориентированный тест</w:t>
      </w:r>
    </w:p>
  </w:footnote>
  <w:footnote w:id="10">
    <w:p w:rsidR="004435E7" w:rsidRDefault="004435E7" w:rsidP="004435E7">
      <w:pPr>
        <w:pStyle w:val="a3"/>
      </w:pPr>
      <w:r>
        <w:rPr>
          <w:rStyle w:val="a6"/>
          <w:rFonts w:asciiTheme="minorHAnsi" w:hAnsiTheme="minorHAnsi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26C67"/>
    <w:multiLevelType w:val="hybridMultilevel"/>
    <w:tmpl w:val="01C0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7E91"/>
    <w:multiLevelType w:val="hybridMultilevel"/>
    <w:tmpl w:val="E052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11"/>
    <w:rsid w:val="00310211"/>
    <w:rsid w:val="00394C74"/>
    <w:rsid w:val="004435E7"/>
    <w:rsid w:val="007B1AF8"/>
    <w:rsid w:val="009D3965"/>
    <w:rsid w:val="00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6CA6D-10A2-40FB-A682-71AE1E0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E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5E7"/>
    <w:pPr>
      <w:spacing w:after="0" w:line="276" w:lineRule="auto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435E7"/>
    <w:rPr>
      <w:rFonts w:eastAsiaTheme="minorEastAsia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4435E7"/>
    <w:pPr>
      <w:spacing w:after="200" w:line="276" w:lineRule="auto"/>
      <w:ind w:left="720"/>
      <w:contextualSpacing/>
    </w:pPr>
    <w:rPr>
      <w:lang w:val="en-US" w:eastAsia="en-US"/>
    </w:rPr>
  </w:style>
  <w:style w:type="character" w:styleId="a6">
    <w:name w:val="footnote reference"/>
    <w:basedOn w:val="a0"/>
    <w:uiPriority w:val="99"/>
    <w:semiHidden/>
    <w:unhideWhenUsed/>
    <w:rsid w:val="004435E7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4435E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Дарья Юсуфовна</dc:creator>
  <cp:keywords/>
  <dc:description/>
  <cp:lastModifiedBy>Богдановская Дарья Юсуфовна</cp:lastModifiedBy>
  <cp:revision>2</cp:revision>
  <dcterms:created xsi:type="dcterms:W3CDTF">2016-11-03T11:19:00Z</dcterms:created>
  <dcterms:modified xsi:type="dcterms:W3CDTF">2016-11-03T11:19:00Z</dcterms:modified>
</cp:coreProperties>
</file>