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65" w:rsidRPr="007253C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62765" w:rsidRPr="007253C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62765" w:rsidRPr="007253C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62765" w:rsidRPr="007253C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6276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</w:t>
      </w:r>
    </w:p>
    <w:p w:rsidR="00A6276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Pr="007253C5" w:rsidRDefault="00A62765" w:rsidP="00A62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A62765" w:rsidRPr="007253C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7253C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7253C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7253C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7253C5" w:rsidRDefault="00A62765" w:rsidP="00A62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A62765" w:rsidRPr="007253C5" w:rsidRDefault="00A62765" w:rsidP="00A62765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A6276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E757FD" w:rsidRDefault="00A62765" w:rsidP="00A627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E757FD">
        <w:rPr>
          <w:rFonts w:ascii="Times New Roman" w:hAnsi="Times New Roman" w:cs="Times New Roman"/>
          <w:b/>
          <w:sz w:val="28"/>
          <w:szCs w:val="28"/>
          <w:lang w:val="ru-RU"/>
        </w:rPr>
        <w:t>«ТЕОРИЯ И ТЕХНОЛОГИЯ ВОСПИТАНИЯ ДЕТЕЙ  РАННЕГО ВОЗРАСТА»</w:t>
      </w:r>
    </w:p>
    <w:bookmarkEnd w:id="0"/>
    <w:p w:rsidR="00A62765" w:rsidRPr="00A857E6" w:rsidRDefault="00A62765" w:rsidP="00A627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Pr="00A857E6" w:rsidRDefault="00A62765" w:rsidP="00A627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Pr="00480821" w:rsidRDefault="00A62765" w:rsidP="00A627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A62765" w:rsidRPr="003C752D" w:rsidRDefault="00A62765" w:rsidP="00A627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44.03.01 Педагогическое образование</w:t>
      </w:r>
    </w:p>
    <w:p w:rsidR="00A62765" w:rsidRPr="00480821" w:rsidRDefault="00A62765" w:rsidP="00A627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A62765" w:rsidRPr="00480821" w:rsidRDefault="00A62765" w:rsidP="00A627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заочная (</w:t>
      </w:r>
      <w:r w:rsidR="00E8496E">
        <w:rPr>
          <w:rFonts w:ascii="Times New Roman" w:hAnsi="Times New Roman" w:cs="Times New Roman"/>
          <w:sz w:val="28"/>
          <w:szCs w:val="28"/>
          <w:lang w:val="ru-RU"/>
        </w:rPr>
        <w:t>сокращенная</w:t>
      </w:r>
      <w:r>
        <w:rPr>
          <w:rFonts w:ascii="Times New Roman" w:hAnsi="Times New Roman" w:cs="Times New Roman"/>
          <w:sz w:val="28"/>
          <w:szCs w:val="28"/>
          <w:lang w:val="ru-RU"/>
        </w:rPr>
        <w:t>) форма обучения</w:t>
      </w: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2765" w:rsidRPr="002C019E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A62765" w:rsidRPr="002C019E" w:rsidRDefault="00A62765" w:rsidP="00A627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A62765" w:rsidRPr="007253C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7253C5" w:rsidRDefault="00A62765" w:rsidP="00A62765">
      <w:pPr>
        <w:rPr>
          <w:rFonts w:ascii="Times New Roman" w:hAnsi="Times New Roman" w:cs="Times New Roman"/>
          <w:lang w:val="ru-RU"/>
        </w:rPr>
        <w:sectPr w:rsidR="00A62765" w:rsidRPr="007253C5" w:rsidSect="006E2682">
          <w:headerReference w:type="default" r:id="rId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62765" w:rsidRPr="00706FF7" w:rsidRDefault="00A62765" w:rsidP="00A6276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Pr="00706FF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Теория и технология воспитания детей раннего возраста</w:t>
      </w:r>
      <w:r w:rsidRPr="00706F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536"/>
        <w:gridCol w:w="4111"/>
      </w:tblGrid>
      <w:tr w:rsidR="00A62765" w:rsidRPr="006346B5" w:rsidTr="003803B8">
        <w:tc>
          <w:tcPr>
            <w:tcW w:w="5812" w:type="dxa"/>
            <w:vAlign w:val="center"/>
          </w:tcPr>
          <w:p w:rsidR="00A62765" w:rsidRPr="00706FF7" w:rsidRDefault="00A62765" w:rsidP="00380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A62765" w:rsidRPr="00706FF7" w:rsidRDefault="00A62765" w:rsidP="00380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706FF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111" w:type="dxa"/>
            <w:vAlign w:val="center"/>
          </w:tcPr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A62765" w:rsidRPr="006346B5" w:rsidTr="003803B8">
        <w:tc>
          <w:tcPr>
            <w:tcW w:w="5812" w:type="dxa"/>
          </w:tcPr>
          <w:p w:rsidR="00A62765" w:rsidRPr="00706FF7" w:rsidRDefault="00A62765" w:rsidP="003803B8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 w:rsidRPr="001B4EF0">
              <w:rPr>
                <w:rFonts w:ascii="Times New Roman" w:eastAsia="Calibri" w:hAnsi="Times New Roman" w:cs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4536" w:type="dxa"/>
            <w:vMerge w:val="restart"/>
          </w:tcPr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Теоретические основы воспитания, обучения и развития детей раннего возраста</w:t>
            </w: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профессиональных задач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A62765" w:rsidRPr="00AE7E2A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A62765" w:rsidRPr="00AE7E2A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A62765" w:rsidRPr="00706FF7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Вопросы к экзамену</w:t>
            </w:r>
          </w:p>
        </w:tc>
      </w:tr>
      <w:tr w:rsidR="00A62765" w:rsidRPr="006346B5" w:rsidTr="003803B8">
        <w:tc>
          <w:tcPr>
            <w:tcW w:w="5812" w:type="dxa"/>
          </w:tcPr>
          <w:p w:rsidR="00A62765" w:rsidRPr="00706FF7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  <w:vMerge/>
          </w:tcPr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A62765" w:rsidRPr="00AE7E2A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Видеоматериалы</w:t>
            </w:r>
          </w:p>
          <w:p w:rsidR="00A62765" w:rsidRPr="00AE7E2A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</w:t>
            </w:r>
          </w:p>
          <w:p w:rsidR="00A62765" w:rsidRPr="00706FF7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</w:tc>
      </w:tr>
      <w:tr w:rsidR="00A62765" w:rsidRPr="006346B5" w:rsidTr="003803B8">
        <w:tc>
          <w:tcPr>
            <w:tcW w:w="5812" w:type="dxa"/>
          </w:tcPr>
          <w:p w:rsidR="00A62765" w:rsidRPr="00706FF7" w:rsidRDefault="00A62765" w:rsidP="003803B8">
            <w:pPr>
              <w:rPr>
                <w:rFonts w:ascii="Times New Roman" w:hAnsi="Times New Roman" w:cs="Times New Roman"/>
                <w:lang w:val="ru-RU"/>
              </w:rPr>
            </w:pPr>
            <w:r w:rsidRPr="001B4EF0">
              <w:rPr>
                <w:rFonts w:ascii="Times New Roman" w:eastAsia="Calibri" w:hAnsi="Times New Roman" w:cs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4536" w:type="dxa"/>
            <w:vMerge w:val="restart"/>
          </w:tcPr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Перинатальная педагогика</w:t>
            </w: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</w:tc>
        <w:tc>
          <w:tcPr>
            <w:tcW w:w="4111" w:type="dxa"/>
          </w:tcPr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A62765" w:rsidRPr="00706FF7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Ролевая игра (</w:t>
            </w:r>
            <w:r w:rsidRPr="00A96937">
              <w:rPr>
                <w:rFonts w:ascii="Times New Roman" w:hAnsi="Times New Roman" w:cs="Times New Roman"/>
                <w:lang w:val="ru-RU"/>
              </w:rPr>
              <w:t>Подготовка и проведение консилиума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62765" w:rsidRPr="006346B5" w:rsidTr="003803B8">
        <w:tc>
          <w:tcPr>
            <w:tcW w:w="5812" w:type="dxa"/>
          </w:tcPr>
          <w:p w:rsidR="00A62765" w:rsidRPr="00706FF7" w:rsidRDefault="00A62765" w:rsidP="003803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  <w:vMerge/>
          </w:tcPr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A62765" w:rsidRPr="00AE7E2A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2BA6">
              <w:rPr>
                <w:rFonts w:ascii="Times New Roman" w:hAnsi="Times New Roman" w:cs="Times New Roman"/>
                <w:lang w:val="ru-RU"/>
              </w:rPr>
              <w:t>Видеоматериалы</w:t>
            </w:r>
          </w:p>
          <w:p w:rsidR="00A62765" w:rsidRPr="00706FF7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2A">
              <w:rPr>
                <w:rFonts w:ascii="Times New Roman" w:hAnsi="Times New Roman" w:cs="Times New Roman"/>
                <w:lang w:val="ru-RU"/>
              </w:rPr>
              <w:t>Защита творческих работ</w:t>
            </w:r>
          </w:p>
        </w:tc>
      </w:tr>
      <w:tr w:rsidR="00A62765" w:rsidRPr="006346B5" w:rsidTr="003803B8">
        <w:tc>
          <w:tcPr>
            <w:tcW w:w="5812" w:type="dxa"/>
          </w:tcPr>
          <w:p w:rsidR="00A62765" w:rsidRPr="00706FF7" w:rsidRDefault="00A62765" w:rsidP="003803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536" w:type="dxa"/>
          </w:tcPr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 w:rsidRPr="00435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Курсы  по выбору:</w:t>
            </w: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</w:p>
          <w:p w:rsidR="00A62765" w:rsidRDefault="00A62765" w:rsidP="003803B8">
            <w:pPr>
              <w:spacing w:after="0"/>
              <w:jc w:val="center"/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Аудиторная работа</w:t>
            </w:r>
          </w:p>
          <w:p w:rsidR="00A62765" w:rsidRPr="00706FF7" w:rsidRDefault="00A62765" w:rsidP="003803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Nimbus Roman No9 L" w:hAnsi="Nimbus Roman No9 L" w:cs="Nimbus Roman No9 L"/>
                <w:sz w:val="24"/>
                <w:szCs w:val="24"/>
                <w:lang w:val="ru-RU"/>
              </w:rPr>
              <w:t>Внеаудиторная работа</w:t>
            </w:r>
          </w:p>
        </w:tc>
        <w:tc>
          <w:tcPr>
            <w:tcW w:w="4111" w:type="dxa"/>
          </w:tcPr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проекта интерактивных форм работы с родителями воспитанников</w:t>
            </w:r>
          </w:p>
          <w:p w:rsidR="00A62765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A62765" w:rsidRPr="00706FF7" w:rsidRDefault="00A62765" w:rsidP="00380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</w:tc>
      </w:tr>
    </w:tbl>
    <w:p w:rsidR="00A62765" w:rsidRDefault="00A62765" w:rsidP="00A6276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62765" w:rsidRDefault="00A62765" w:rsidP="00A62765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A62765" w:rsidRDefault="00A62765" w:rsidP="00A62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lastRenderedPageBreak/>
        <w:t xml:space="preserve">Промежуточная аттестация по модулю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проводятся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по всем дисциплинам, входящим в модуль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с целью определения степени освоения обучающимися образовательной программы.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Учебные достижения обучающихся</w:t>
      </w:r>
      <w:r w:rsidRPr="00885B3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по всем видам учебных заданий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определяются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в ходе текущего контроля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и </w:t>
      </w:r>
      <w:r w:rsidRPr="00885B31"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>оцениваются по балльно-рейтинговой системе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ru-RU" w:bidi="ar-SA"/>
        </w:rPr>
        <w:t xml:space="preserve"> в соответствии с "Положением о текущем контроле успеваемости и промежуточной аттестации" от 30.10.2015 № 1015 общ. </w:t>
      </w:r>
    </w:p>
    <w:p w:rsidR="00A62765" w:rsidRDefault="00A62765" w:rsidP="00A62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</w:pP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Содержание </w:t>
      </w:r>
      <w:r>
        <w:rPr>
          <w:rFonts w:ascii="Nimbus Roman No9 L" w:eastAsia="Calibri" w:hAnsi="Nimbus Roman No9 L" w:cs="Nimbus Roman No9 L"/>
          <w:sz w:val="24"/>
          <w:szCs w:val="24"/>
          <w:lang w:val="ru-RU"/>
        </w:rPr>
        <w:t>промежуточной аттестации по модулю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 носит междисциплинарный и практико-ориентированный характер, что позволяет в полной мере оценить сформированные у студента профессиональные компетенции и овладение трудовыми действиями и функциями. В задания промежуточной аттестации по модулю включены теоретические вопросы и практико-ориентированные задания, отражающие современные состояние теории и практики в области Теории и технологии воспитания детей раннего возраста, регламентируемые законодательными актами Правительства Москвы и законодательной базы Минобразования РФ. </w:t>
      </w:r>
    </w:p>
    <w:p w:rsidR="00A62765" w:rsidRPr="00004380" w:rsidRDefault="00A62765" w:rsidP="00A627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80">
        <w:rPr>
          <w:rFonts w:ascii="Times New Roman" w:hAnsi="Times New Roman" w:cs="Times New Roman"/>
          <w:color w:val="000000"/>
          <w:sz w:val="24"/>
          <w:szCs w:val="24"/>
        </w:rPr>
        <w:t>При балльно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04380">
        <w:rPr>
          <w:rFonts w:ascii="Times New Roman" w:hAnsi="Times New Roman" w:cs="Times New Roman"/>
          <w:color w:val="000000"/>
          <w:sz w:val="24"/>
          <w:szCs w:val="24"/>
        </w:rPr>
        <w:t>рейтинговой системе оценивание уровня знаний студентов осуществляется  по 100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04380">
        <w:rPr>
          <w:rFonts w:ascii="Times New Roman" w:hAnsi="Times New Roman" w:cs="Times New Roman"/>
          <w:color w:val="000000"/>
          <w:sz w:val="24"/>
          <w:szCs w:val="24"/>
        </w:rPr>
        <w:t>балльной (текущая аттестация) и 5-балльной (промежуточная и итоговая аттестация)  шкалах.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438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выполнения заданий определяются соответствующим количеством баллов и соотносимыми с ними оценками «отлично», «хорошо», «удовлетворительно», «неудовлетворительно».  </w:t>
      </w:r>
    </w:p>
    <w:p w:rsidR="00A62765" w:rsidRPr="00004380" w:rsidRDefault="00A62765" w:rsidP="00A62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80">
        <w:rPr>
          <w:rFonts w:ascii="Times New Roman" w:hAnsi="Times New Roman" w:cs="Times New Roman"/>
          <w:color w:val="000000"/>
          <w:sz w:val="24"/>
          <w:szCs w:val="24"/>
        </w:rPr>
        <w:tab/>
        <w:t>Общие критерии оценки выполнения видов учебных работ:</w:t>
      </w:r>
    </w:p>
    <w:p w:rsidR="00A62765" w:rsidRPr="00A7038F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4380">
        <w:rPr>
          <w:rFonts w:ascii="Times New Roman" w:hAnsi="Times New Roman" w:cs="Times New Roman"/>
          <w:color w:val="000000"/>
          <w:sz w:val="24"/>
          <w:szCs w:val="24"/>
        </w:rPr>
        <w:t>0-50 баллов  - «неудовлетворительно», «не 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62765" w:rsidRPr="00A7038F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4380">
        <w:rPr>
          <w:rFonts w:ascii="Times New Roman" w:hAnsi="Times New Roman" w:cs="Times New Roman"/>
          <w:color w:val="000000"/>
          <w:sz w:val="24"/>
          <w:szCs w:val="24"/>
        </w:rPr>
        <w:t>51-65 баллов  - «удовлетворительно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62765" w:rsidRPr="00A7038F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4380">
        <w:rPr>
          <w:rFonts w:ascii="Times New Roman" w:hAnsi="Times New Roman" w:cs="Times New Roman"/>
          <w:color w:val="000000"/>
          <w:sz w:val="24"/>
          <w:szCs w:val="24"/>
        </w:rPr>
        <w:t>66-80 балла  - «хорошо»,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62765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4380">
        <w:rPr>
          <w:rFonts w:ascii="Times New Roman" w:hAnsi="Times New Roman" w:cs="Times New Roman"/>
          <w:color w:val="000000"/>
          <w:sz w:val="24"/>
          <w:szCs w:val="24"/>
        </w:rPr>
        <w:t>81-100 баллов – «отлично», «зачтено»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2765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2765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Теоретические и практико-ориентированные подходы кратко представлены в таблице:</w:t>
      </w:r>
    </w:p>
    <w:p w:rsidR="00A62765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0142"/>
      </w:tblGrid>
      <w:tr w:rsidR="00A62765" w:rsidRPr="00A47BFB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</w:p>
        </w:tc>
        <w:tc>
          <w:tcPr>
            <w:tcW w:w="3969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Оценочные средства</w:t>
            </w:r>
          </w:p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142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Краткая характеристика  выполнения заданий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Тестовое задание</w:t>
            </w:r>
          </w:p>
        </w:tc>
        <w:tc>
          <w:tcPr>
            <w:tcW w:w="10142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По каждой дисциплине модуля предусмотрен теоретический блок, усвоение которого рекомендуется  оценивать на основе результатов тестовых заданий (ТЗ). 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Блок ТЗ предусматривает задания открытой и закрытой формы, в том числе: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установление соответствия;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определение последовательности (ранжирование);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задания на исключение лишнего и т.п.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Имитационная (профессиональная) задача</w:t>
            </w:r>
          </w:p>
        </w:tc>
        <w:tc>
          <w:tcPr>
            <w:tcW w:w="10142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технологии кейс-стади студенту предлагается решить имитационные (профессиональные) задачи/ситуации 2-х видов: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предусматривающие только практические действия (в соответствии с трудовыми действиями);</w:t>
            </w:r>
          </w:p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теоретико-прикладные задачи/ситуации, содержащие некоторые значимые для дисциплины теоретические вопросы, позволяющие верно определить и аргументировать выбор трудрвых действий и операций. 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Видеоматериалы</w:t>
            </w:r>
          </w:p>
        </w:tc>
        <w:tc>
          <w:tcPr>
            <w:tcW w:w="10142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ряду тем дисциплин, входящих в модуль, предусмотрен анализ видеоматериалов, направленных на выявление сформированных компетенций и трудовых действий.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10142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отдельным дисциплинам модуля рекомендовано проведение круглых столов, выявляющих инновационные формы работы</w:t>
            </w:r>
            <w:r w:rsidRPr="001B4EF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заимодействи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1B4EF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разных </w:t>
            </w:r>
            <w:r w:rsidRPr="001B4EF0">
              <w:rPr>
                <w:rFonts w:ascii="Times New Roman" w:eastAsia="Calibri" w:hAnsi="Times New Roman" w:cs="Times New Roman"/>
              </w:rPr>
              <w:t>специалист</w:t>
            </w:r>
            <w:r>
              <w:rPr>
                <w:rFonts w:ascii="Times New Roman" w:eastAsia="Calibri" w:hAnsi="Times New Roman" w:cs="Times New Roman"/>
                <w:lang w:val="ru-RU"/>
              </w:rPr>
              <w:t>ов</w:t>
            </w:r>
            <w:r w:rsidRPr="001B4EF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по проблемам воспитания обучения и развития</w:t>
            </w:r>
            <w:r w:rsidRPr="001B4EF0">
              <w:rPr>
                <w:rFonts w:ascii="Times New Roman" w:eastAsia="Calibri" w:hAnsi="Times New Roman" w:cs="Times New Roman"/>
              </w:rPr>
              <w:t xml:space="preserve">в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раннего возраста. 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интерактивной формы работы с родителями воспитанников. Защита творческих проектов</w:t>
            </w:r>
          </w:p>
        </w:tc>
        <w:tc>
          <w:tcPr>
            <w:tcW w:w="10142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изучения инновационных подходов организации взаимодействия с родителями, студентам рекомендовано  разработать и осуществить защиту проекта интерактивной коммуникации (в том числе: интернет-консультацию, презентацию по проблемам воспитания детей раннего возраста, разработка семинаров-практикумов, мастер-классов, рубрик сайтов ДОО и т.п.).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игра</w:t>
            </w:r>
          </w:p>
        </w:tc>
        <w:tc>
          <w:tcPr>
            <w:tcW w:w="10142" w:type="dxa"/>
          </w:tcPr>
          <w:p w:rsidR="00A62765" w:rsidRDefault="00A62765" w:rsidP="003803B8">
            <w:pPr>
              <w:pStyle w:val="a8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На основе синергетического подхода студентам предлагается с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моделир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овать различные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ситуаци</w:t>
            </w:r>
            <w:r>
              <w:rPr>
                <w:rFonts w:ascii="Nimbus Roman No9 L" w:hAnsi="Nimbus Roman No9 L" w:cs="Nimbus Roman No9 L"/>
                <w:lang w:val="ru-RU"/>
              </w:rPr>
              <w:t>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взаимодействия с другими специалистами  в рамках психолого-медико-педагогического консилиума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по вопросам развития детей раннего возраста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.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В ходе </w:t>
            </w:r>
            <w:r w:rsidRPr="004C1750">
              <w:rPr>
                <w:rFonts w:ascii="Nimbus Roman No9 L" w:hAnsi="Nimbus Roman No9 L" w:cs="Nimbus Roman No9 L"/>
                <w:bCs/>
                <w:lang w:val="ru-RU"/>
              </w:rPr>
              <w:t>ролевой игры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студент должен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продемонстрир</w:t>
            </w:r>
            <w:r>
              <w:rPr>
                <w:rFonts w:ascii="Nimbus Roman No9 L" w:hAnsi="Nimbus Roman No9 L" w:cs="Nimbus Roman No9 L"/>
                <w:lang w:val="ru-RU"/>
              </w:rPr>
              <w:t>овать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свою готовность к такому сотрудничеству</w:t>
            </w:r>
            <w:r>
              <w:rPr>
                <w:rFonts w:ascii="Nimbus Roman No9 L" w:hAnsi="Nimbus Roman No9 L" w:cs="Nimbus Roman No9 L"/>
                <w:lang w:val="ru-RU"/>
              </w:rPr>
              <w:t>.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7BFB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10142" w:type="dxa"/>
          </w:tcPr>
          <w:p w:rsidR="00A62765" w:rsidRDefault="00A62765" w:rsidP="003803B8">
            <w:pPr>
              <w:pStyle w:val="a8"/>
              <w:widowControl w:val="0"/>
              <w:ind w:left="0"/>
              <w:jc w:val="both"/>
              <w:rPr>
                <w:rFonts w:ascii="Nimbus Roman No9 L" w:hAnsi="Nimbus Roman No9 L" w:cs="Nimbus Roman No9 L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Эссе относится к творческим видам самостоятельной работы, позволяющей на основе анализа медико-психолого-педагогической литературы  аргументировать личностную позицию (взгляд) на актуальную проблему пренатальной и перинатальной педагогики.</w:t>
            </w:r>
            <w:r w:rsidRPr="000203B2">
              <w:rPr>
                <w:rStyle w:val="FontStyle40"/>
                <w:lang w:val="ru-RU"/>
              </w:rPr>
              <w:t xml:space="preserve"> </w:t>
            </w:r>
            <w:r>
              <w:rPr>
                <w:rStyle w:val="FontStyle40"/>
                <w:lang w:val="ru-RU"/>
              </w:rPr>
              <w:t>Критерии: н</w:t>
            </w:r>
            <w:r w:rsidRPr="000203B2">
              <w:rPr>
                <w:rStyle w:val="FontStyle40"/>
                <w:lang w:val="ru-RU"/>
              </w:rPr>
              <w:t xml:space="preserve">овизна, оригинальность подхода </w:t>
            </w:r>
            <w:r w:rsidRPr="000203B2">
              <w:rPr>
                <w:rFonts w:ascii="Times New Roman" w:hAnsi="Times New Roman" w:cs="Times New Roman"/>
                <w:lang w:val="ru-RU"/>
              </w:rPr>
              <w:t>к рассмотрению проблемы</w:t>
            </w:r>
            <w:r>
              <w:rPr>
                <w:rFonts w:ascii="Times New Roman" w:hAnsi="Times New Roman" w:cs="Times New Roman"/>
                <w:lang w:val="ru-RU"/>
              </w:rPr>
              <w:t>; с</w:t>
            </w:r>
            <w:r w:rsidRPr="000203B2">
              <w:rPr>
                <w:rFonts w:ascii="Times New Roman" w:hAnsi="Times New Roman" w:cs="Times New Roman"/>
                <w:lang w:val="ru-RU"/>
              </w:rPr>
              <w:t>труктурированность и логично</w:t>
            </w:r>
            <w:r>
              <w:rPr>
                <w:rFonts w:ascii="Times New Roman" w:hAnsi="Times New Roman" w:cs="Times New Roman"/>
                <w:lang w:val="ru-RU"/>
              </w:rPr>
              <w:t xml:space="preserve">сть </w:t>
            </w:r>
            <w:r w:rsidRPr="000203B2">
              <w:rPr>
                <w:rFonts w:ascii="Times New Roman" w:hAnsi="Times New Roman" w:cs="Times New Roman"/>
                <w:lang w:val="ru-RU"/>
              </w:rPr>
              <w:t>изложения материала</w:t>
            </w:r>
            <w:r>
              <w:rPr>
                <w:rFonts w:ascii="Times New Roman" w:hAnsi="Times New Roman" w:cs="Times New Roman"/>
                <w:lang w:val="ru-RU"/>
              </w:rPr>
              <w:t>; н</w:t>
            </w:r>
            <w:r w:rsidRPr="000203B2">
              <w:rPr>
                <w:rFonts w:ascii="Times New Roman" w:hAnsi="Times New Roman" w:cs="Times New Roman"/>
                <w:lang w:val="ru-RU"/>
              </w:rPr>
              <w:t xml:space="preserve">аличие </w:t>
            </w:r>
            <w:r w:rsidR="00E8496E">
              <w:rPr>
                <w:rFonts w:ascii="Times New Roman" w:hAnsi="Times New Roman" w:cs="Times New Roman"/>
                <w:lang w:val="ru-RU"/>
              </w:rPr>
              <w:t>обоснованной авторской позици</w:t>
            </w:r>
            <w:r>
              <w:rPr>
                <w:rFonts w:ascii="Times New Roman" w:hAnsi="Times New Roman" w:cs="Times New Roman"/>
                <w:lang w:val="ru-RU"/>
              </w:rPr>
              <w:t>и.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</w:tc>
        <w:tc>
          <w:tcPr>
            <w:tcW w:w="10142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На основе изучения основной и дополнительной литературы, а также осуществления самостоятельного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информационн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ого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поиск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а в ходе подготовки студента к семинарским и практическим занятиям, рекомендовано  проведение </w:t>
            </w:r>
            <w:r w:rsidRPr="00EB3B52">
              <w:rPr>
                <w:rFonts w:ascii="Nimbus Roman No9 L" w:hAnsi="Nimbus Roman No9 L" w:cs="Nimbus Roman No9 L"/>
                <w:bCs/>
                <w:lang w:val="ru-RU"/>
              </w:rPr>
              <w:t>коллоквиума по основным зачетным темам учебной дисциплины.</w:t>
            </w:r>
          </w:p>
        </w:tc>
      </w:tr>
      <w:tr w:rsidR="00A62765" w:rsidTr="003803B8">
        <w:tc>
          <w:tcPr>
            <w:tcW w:w="675" w:type="dxa"/>
          </w:tcPr>
          <w:p w:rsidR="00A62765" w:rsidRPr="00A47BFB" w:rsidRDefault="00A62765" w:rsidP="0038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3969" w:type="dxa"/>
          </w:tcPr>
          <w:p w:rsidR="00A62765" w:rsidRDefault="00A62765" w:rsidP="00380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экзамену</w:t>
            </w:r>
          </w:p>
        </w:tc>
        <w:tc>
          <w:tcPr>
            <w:tcW w:w="10142" w:type="dxa"/>
          </w:tcPr>
          <w:p w:rsidR="00A62765" w:rsidRDefault="00A62765" w:rsidP="003803B8">
            <w:pPr>
              <w:ind w:left="34"/>
              <w:contextualSpacing/>
              <w:jc w:val="both"/>
              <w:rPr>
                <w:rFonts w:ascii="Nimbus Roman No9 L" w:hAnsi="Nimbus Roman No9 L" w:cs="Nimbus Roman No9 L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>В рамках деловой игры при определении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>с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овместно с родител</w:t>
            </w:r>
            <w:r w:rsidRPr="0091452A">
              <w:rPr>
                <w:rFonts w:ascii="Nimbus Roman No9 L" w:hAnsi="Nimbus Roman No9 L" w:cs="Nimbus Roman No9 L"/>
                <w:color w:val="000000"/>
                <w:lang w:val="ru-RU"/>
              </w:rPr>
              <w:t xml:space="preserve">ями </w:t>
            </w:r>
            <w:r>
              <w:rPr>
                <w:rFonts w:ascii="Nimbus Roman No9 L" w:hAnsi="Nimbus Roman No9 L" w:cs="Nimbus Roman No9 L"/>
                <w:color w:val="000000"/>
                <w:lang w:val="ru-RU"/>
              </w:rPr>
              <w:t xml:space="preserve">ребенка </w:t>
            </w:r>
            <w:r w:rsidRPr="0091452A">
              <w:rPr>
                <w:rFonts w:ascii="Nimbus Roman No9 L" w:hAnsi="Nimbus Roman No9 L" w:cs="Nimbus Roman No9 L"/>
                <w:color w:val="000000"/>
                <w:lang w:val="ru-RU"/>
              </w:rPr>
              <w:t>(законными представителями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),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а также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другими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специалистами, представить в ходе экзамена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индивидуальн</w:t>
            </w:r>
            <w:r>
              <w:rPr>
                <w:rFonts w:ascii="Nimbus Roman No9 L" w:hAnsi="Nimbus Roman No9 L" w:cs="Nimbus Roman No9 L"/>
                <w:lang w:val="ru-RU"/>
              </w:rPr>
              <w:t>ый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вектор развития и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образовательного маршрута </w:t>
            </w:r>
            <w:r>
              <w:rPr>
                <w:rFonts w:ascii="Nimbus Roman No9 L" w:hAnsi="Nimbus Roman No9 L" w:cs="Nimbus Roman No9 L"/>
                <w:lang w:val="ru-RU"/>
              </w:rPr>
              <w:t>по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 ин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дивидуальной программы развития. </w:t>
            </w:r>
          </w:p>
          <w:p w:rsidR="00A62765" w:rsidRDefault="00A62765" w:rsidP="003803B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Nimbus Roman No9 L" w:hAnsi="Nimbus Roman No9 L" w:cs="Nimbus Roman No9 L"/>
                <w:lang w:val="ru-RU"/>
              </w:rPr>
              <w:t xml:space="preserve">В ходе экзамена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>представить</w:t>
            </w:r>
            <w:r>
              <w:rPr>
                <w:rFonts w:ascii="Nimbus Roman No9 L" w:hAnsi="Nimbus Roman No9 L" w:cs="Nimbus Roman No9 L"/>
                <w:lang w:val="ru-RU"/>
              </w:rPr>
              <w:t xml:space="preserve"> и обосновать </w:t>
            </w:r>
            <w:r w:rsidRPr="0091452A">
              <w:rPr>
                <w:rFonts w:ascii="Nimbus Roman No9 L" w:hAnsi="Nimbus Roman No9 L" w:cs="Nimbus Roman No9 L"/>
                <w:lang w:val="ru-RU"/>
              </w:rPr>
              <w:t xml:space="preserve">итог проделанной работы. </w:t>
            </w:r>
          </w:p>
        </w:tc>
      </w:tr>
    </w:tbl>
    <w:p w:rsidR="00A62765" w:rsidRPr="00A7038F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2765" w:rsidRPr="00A7038F" w:rsidRDefault="00A62765" w:rsidP="00A6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62765" w:rsidRDefault="00A62765" w:rsidP="00A62765">
      <w:pPr>
        <w:rPr>
          <w:rFonts w:ascii="Nimbus Roman No9 L" w:hAnsi="Nimbus Roman No9 L" w:cs="Nimbus Roman No9 L"/>
          <w:b/>
          <w:sz w:val="24"/>
          <w:szCs w:val="24"/>
          <w:lang w:val="ru-RU"/>
        </w:rPr>
      </w:pPr>
    </w:p>
    <w:p w:rsidR="00A62765" w:rsidRPr="006346B5" w:rsidRDefault="00A62765" w:rsidP="00A62765">
      <w:pPr>
        <w:rPr>
          <w:rFonts w:ascii="Times New Roman" w:hAnsi="Times New Roman" w:cs="Times New Roman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3.Оценочные средства для проведения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>
        <w:rPr>
          <w:rStyle w:val="a7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3971"/>
        <w:gridCol w:w="3972"/>
        <w:gridCol w:w="3972"/>
      </w:tblGrid>
      <w:tr w:rsidR="00A62765" w:rsidRPr="00F33701" w:rsidTr="003803B8">
        <w:tc>
          <w:tcPr>
            <w:tcW w:w="2794" w:type="dxa"/>
            <w:vMerge w:val="restart"/>
          </w:tcPr>
          <w:p w:rsidR="00A62765" w:rsidRPr="00F9214A" w:rsidRDefault="00A62765" w:rsidP="003803B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t>Интегр</w:t>
            </w:r>
            <w:r>
              <w:rPr>
                <w:rFonts w:ascii="Times New Roman" w:hAnsi="Times New Roman" w:cs="Times New Roman"/>
                <w:b/>
                <w:lang w:val="ru-RU"/>
              </w:rPr>
              <w:t>ативный экзамен</w:t>
            </w: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 по дисциплинам модуля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"Теория и технология воспитания детей раннего возраста"</w:t>
            </w:r>
          </w:p>
        </w:tc>
        <w:tc>
          <w:tcPr>
            <w:tcW w:w="11915" w:type="dxa"/>
            <w:gridSpan w:val="3"/>
          </w:tcPr>
          <w:p w:rsidR="00A62765" w:rsidRDefault="00A62765" w:rsidP="0038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выполнения интегративных видов учебных работ и </w:t>
            </w:r>
            <w:r w:rsidRPr="00F9214A">
              <w:rPr>
                <w:rFonts w:ascii="Times New Roman" w:hAnsi="Times New Roman" w:cs="Times New Roman"/>
                <w:b/>
                <w:lang w:val="ru-RU"/>
              </w:rPr>
              <w:t xml:space="preserve">освоения трудовых действий </w:t>
            </w:r>
          </w:p>
          <w:p w:rsidR="00A62765" w:rsidRDefault="00A62765" w:rsidP="0038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в соответствии с </w:t>
            </w:r>
            <w:r w:rsidRPr="00E425D3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  <w:t>"Положением о текущем контроле успеваемости и промежуточной аттестации"</w:t>
            </w:r>
          </w:p>
          <w:p w:rsidR="00A62765" w:rsidRPr="00F9214A" w:rsidRDefault="00A62765" w:rsidP="0038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от 30.10.2015 № 1015 общ.</w:t>
            </w:r>
          </w:p>
        </w:tc>
      </w:tr>
      <w:tr w:rsidR="00A62765" w:rsidRPr="00F9214A" w:rsidTr="003803B8">
        <w:trPr>
          <w:trHeight w:val="535"/>
        </w:trPr>
        <w:tc>
          <w:tcPr>
            <w:tcW w:w="2794" w:type="dxa"/>
            <w:vMerge/>
          </w:tcPr>
          <w:p w:rsidR="00A62765" w:rsidRPr="00F9214A" w:rsidRDefault="00A62765" w:rsidP="003803B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71" w:type="dxa"/>
          </w:tcPr>
          <w:p w:rsidR="00A62765" w:rsidRPr="00E425D3" w:rsidRDefault="00A62765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51-65 баллов</w:t>
            </w:r>
          </w:p>
          <w:p w:rsidR="00A62765" w:rsidRPr="00E425D3" w:rsidRDefault="00A62765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«удовлетворительно «зачтено»</w:t>
            </w:r>
          </w:p>
        </w:tc>
        <w:tc>
          <w:tcPr>
            <w:tcW w:w="3972" w:type="dxa"/>
          </w:tcPr>
          <w:p w:rsidR="00A62765" w:rsidRPr="00E425D3" w:rsidRDefault="00A62765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66-80 балл</w:t>
            </w: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</w:t>
            </w:r>
          </w:p>
          <w:p w:rsidR="00A62765" w:rsidRPr="00E425D3" w:rsidRDefault="00A62765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«хорошо», «зачтено»</w:t>
            </w:r>
          </w:p>
          <w:p w:rsidR="00A62765" w:rsidRPr="00E425D3" w:rsidRDefault="00A62765" w:rsidP="003803B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72" w:type="dxa"/>
          </w:tcPr>
          <w:p w:rsidR="00A62765" w:rsidRPr="00E425D3" w:rsidRDefault="00A62765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81-100 баллов</w:t>
            </w:r>
          </w:p>
          <w:p w:rsidR="00A62765" w:rsidRPr="00E425D3" w:rsidRDefault="00A62765" w:rsidP="0038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«отлично», «зачтено»</w:t>
            </w:r>
          </w:p>
        </w:tc>
      </w:tr>
      <w:tr w:rsidR="00A62765" w:rsidRPr="00F33701" w:rsidTr="003803B8">
        <w:tc>
          <w:tcPr>
            <w:tcW w:w="2794" w:type="dxa"/>
          </w:tcPr>
          <w:p w:rsidR="00A62765" w:rsidRPr="00F9214A" w:rsidRDefault="00A62765" w:rsidP="003803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1B0C">
              <w:rPr>
                <w:rFonts w:ascii="Times New Roman" w:hAnsi="Times New Roman" w:cs="Times New Roman"/>
                <w:i/>
                <w:lang w:val="ru-RU"/>
              </w:rPr>
              <w:t>Тестовое задание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  <w:tc>
          <w:tcPr>
            <w:tcW w:w="3971" w:type="dxa"/>
          </w:tcPr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Студентом верно решены не менее 50% тестовых заданий.  Регламент, отведенный на выполнение тестового задания,  недостаточен для студента (к отдельным заданиям студент даже не приступил).  </w:t>
            </w:r>
          </w:p>
        </w:tc>
        <w:tc>
          <w:tcPr>
            <w:tcW w:w="3972" w:type="dxa"/>
          </w:tcPr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Студентов верно решены от 65% до 80% тестовых заданий. Отведенного времени, в целом, достаточно для выполнения всего объема тестового задания.</w:t>
            </w:r>
          </w:p>
        </w:tc>
        <w:tc>
          <w:tcPr>
            <w:tcW w:w="3972" w:type="dxa"/>
          </w:tcPr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Студентов верно решены  от 81% до 100%  тестовых заданий. Тестовые задания выполнены в рамках отведенного на его выполнение времени и (или) сдано ранее установленного регламента. </w:t>
            </w:r>
          </w:p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2765" w:rsidRPr="00F33701" w:rsidTr="003803B8">
        <w:tc>
          <w:tcPr>
            <w:tcW w:w="2794" w:type="dxa"/>
          </w:tcPr>
          <w:p w:rsidR="00A62765" w:rsidRPr="00F9214A" w:rsidRDefault="00A62765" w:rsidP="003803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Решение кейса</w:t>
            </w:r>
          </w:p>
        </w:tc>
        <w:tc>
          <w:tcPr>
            <w:tcW w:w="3971" w:type="dxa"/>
          </w:tcPr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слабо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ошибочна или решена примитивно, без учета инновационных подходов воспитания, обучения и развития детей раннего возраста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не соотносится с возрастными и индивидуальными особенностями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детей раннего возраста;</w:t>
            </w:r>
          </w:p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выводы и аргументация  приведенных вариантов решений кейса не представлена.</w:t>
            </w:r>
          </w:p>
        </w:tc>
        <w:tc>
          <w:tcPr>
            <w:tcW w:w="3972" w:type="dxa"/>
          </w:tcPr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lastRenderedPageBreak/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 целом,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решена на основе </w:t>
            </w:r>
            <w:r w:rsidRPr="00AE3232">
              <w:rPr>
                <w:rFonts w:ascii="Times New Roman" w:hAnsi="Times New Roman" w:cs="Times New Roman"/>
                <w:lang w:val="ru-RU"/>
              </w:rPr>
              <w:t>типового алгоритма</w:t>
            </w:r>
            <w:r>
              <w:rPr>
                <w:rFonts w:ascii="Times New Roman" w:hAnsi="Times New Roman" w:cs="Times New Roman"/>
                <w:lang w:val="ru-RU"/>
              </w:rPr>
              <w:t xml:space="preserve"> (с учетом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возрастны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особенност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детей раннего возраста);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выводы представлены фрагментарно, не всегда носят </w:t>
            </w:r>
            <w:r w:rsidRPr="00AE3232">
              <w:rPr>
                <w:rFonts w:ascii="Times New Roman" w:hAnsi="Times New Roman" w:cs="Times New Roman"/>
                <w:lang w:val="ru-RU"/>
              </w:rPr>
              <w:t>обоснованн</w:t>
            </w:r>
            <w:r>
              <w:rPr>
                <w:rFonts w:ascii="Times New Roman" w:hAnsi="Times New Roman" w:cs="Times New Roman"/>
                <w:lang w:val="ru-RU"/>
              </w:rPr>
              <w:t xml:space="preserve">ый характер; </w:t>
            </w:r>
          </w:p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 аргументация предложенных действий не всегда соотносятся с возрастными особенностями детей раннего возраста.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972" w:type="dxa"/>
          </w:tcPr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lastRenderedPageBreak/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кейса: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 полной мере 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отражают  использование теоретических знаний в </w:t>
            </w:r>
            <w:r>
              <w:rPr>
                <w:rFonts w:ascii="Times New Roman" w:hAnsi="Times New Roman" w:cs="Times New Roman"/>
                <w:lang w:val="ru-RU"/>
              </w:rPr>
              <w:t>области синергетических подходов неонатологии/перинатальной педагогики и психологии;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интерпретация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проблемных практических ситуаций</w:t>
            </w:r>
            <w:r>
              <w:rPr>
                <w:rFonts w:ascii="Times New Roman" w:hAnsi="Times New Roman" w:cs="Times New Roman"/>
                <w:lang w:val="ru-RU"/>
              </w:rPr>
              <w:t xml:space="preserve"> носит </w:t>
            </w:r>
            <w:r w:rsidRPr="00AE3232">
              <w:rPr>
                <w:rFonts w:ascii="Times New Roman" w:hAnsi="Times New Roman" w:cs="Times New Roman"/>
                <w:lang w:val="ru-RU"/>
              </w:rPr>
              <w:t>исследовательский характер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ярко представлена интеграция  психолого-медико-педагогических подходов; </w:t>
            </w:r>
          </w:p>
          <w:p w:rsidR="00A62765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выводы обоснованы, представлены  аргументировано, носят творческий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характер, учитывающий возрастные и индивидуальные особенности детей раннего возраста.</w:t>
            </w:r>
          </w:p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2765" w:rsidRPr="00F33701" w:rsidTr="003803B8">
        <w:tc>
          <w:tcPr>
            <w:tcW w:w="2794" w:type="dxa"/>
          </w:tcPr>
          <w:p w:rsidR="00A62765" w:rsidRPr="00F9214A" w:rsidRDefault="00A62765" w:rsidP="003803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Проектирование форм осознанного родительства</w:t>
            </w:r>
          </w:p>
        </w:tc>
        <w:tc>
          <w:tcPr>
            <w:tcW w:w="3971" w:type="dxa"/>
          </w:tcPr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схематичен, содержит неточности и ошибки;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слабо отражена/не отражена  интеграция межведомственного взаимодействия различных специалистов, осуществляющих поддержку и сопровождение современной семьи;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проект примитивен, мало реалистичен.</w:t>
            </w:r>
          </w:p>
          <w:p w:rsidR="00A62765" w:rsidRPr="00AE3232" w:rsidRDefault="00A62765" w:rsidP="003803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72" w:type="dxa"/>
          </w:tcPr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разработан довольно подробно; безошибочен по основным предикатам;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интеграция межведомственного взаимодействия различных специалистов, осуществляющих поддержку и сопровождение современной семьи, в целом, отражена, но носит схематичный характер;</w:t>
            </w:r>
          </w:p>
          <w:p w:rsidR="00A62765" w:rsidRPr="00AE3232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про</w:t>
            </w:r>
            <w:r>
              <w:rPr>
                <w:rFonts w:ascii="Times New Roman" w:hAnsi="Times New Roman" w:cs="Times New Roman"/>
                <w:lang w:val="ru-RU"/>
              </w:rPr>
              <w:t xml:space="preserve">ект реалистичен,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однако, не отличается творческим </w:t>
            </w:r>
            <w:r>
              <w:rPr>
                <w:rFonts w:ascii="Times New Roman" w:hAnsi="Times New Roman" w:cs="Times New Roman"/>
                <w:lang w:val="ru-RU"/>
              </w:rPr>
              <w:t>подходом к выполнению.</w:t>
            </w:r>
          </w:p>
        </w:tc>
        <w:tc>
          <w:tcPr>
            <w:tcW w:w="3972" w:type="dxa"/>
          </w:tcPr>
          <w:p w:rsidR="00A62765" w:rsidRDefault="00A62765" w:rsidP="003803B8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едставленный пр</w:t>
            </w:r>
            <w:r w:rsidRPr="00AE3232">
              <w:rPr>
                <w:rFonts w:ascii="Times New Roman" w:hAnsi="Times New Roman" w:cs="Times New Roman"/>
                <w:lang w:val="ru-RU"/>
              </w:rPr>
              <w:t>оект студента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разработан подробно, масштабно, представляющий глобальные проблемы и противоречия современных реалий и возможные пути их решения в авторской интерпретации;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интеграция межведомственного взаимодействия различных специалистов, осуществляющих поддержку и сопровождение современной семьи, отражена в полном объеме; подробно представлены все этапы реализации проекта;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E3232">
              <w:rPr>
                <w:rFonts w:ascii="Times New Roman" w:hAnsi="Times New Roman" w:cs="Times New Roman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lang w:val="ru-RU"/>
              </w:rPr>
              <w:t xml:space="preserve">ект реалистичен,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носит ярко выраженный авторский инновационный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подход;</w:t>
            </w:r>
          </w:p>
          <w:p w:rsidR="00A62765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основные идеи проекта представлены в публикациях автора и (или) частично реализованы в практике.</w:t>
            </w:r>
          </w:p>
          <w:p w:rsidR="00A62765" w:rsidRPr="00AE3232" w:rsidRDefault="00A62765" w:rsidP="003803B8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6276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Default="00A62765" w:rsidP="00A62765">
      <w:pPr>
        <w:rPr>
          <w:rFonts w:ascii="Times New Roman" w:hAnsi="Times New Roman" w:cs="Times New Roman"/>
          <w:lang w:val="ru-RU"/>
        </w:rPr>
      </w:pPr>
    </w:p>
    <w:p w:rsidR="00A62765" w:rsidRPr="006346B5" w:rsidRDefault="00A62765" w:rsidP="00A62765">
      <w:pPr>
        <w:rPr>
          <w:rFonts w:ascii="Times New Roman" w:hAnsi="Times New Roman" w:cs="Times New Roman"/>
          <w:lang w:val="ru-RU"/>
        </w:rPr>
        <w:sectPr w:rsidR="00A62765" w:rsidRPr="006346B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A62765" w:rsidRPr="00001640" w:rsidRDefault="00A62765" w:rsidP="00A62765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17AF" w:rsidRDefault="00BB6F9A"/>
    <w:sectPr w:rsidR="001217AF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9A" w:rsidRDefault="00BB6F9A" w:rsidP="00A62765">
      <w:pPr>
        <w:spacing w:after="0" w:line="240" w:lineRule="auto"/>
      </w:pPr>
      <w:r>
        <w:separator/>
      </w:r>
    </w:p>
  </w:endnote>
  <w:endnote w:type="continuationSeparator" w:id="0">
    <w:p w:rsidR="00BB6F9A" w:rsidRDefault="00BB6F9A" w:rsidP="00A6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9A" w:rsidRDefault="00BB6F9A" w:rsidP="00A62765">
      <w:pPr>
        <w:spacing w:after="0" w:line="240" w:lineRule="auto"/>
      </w:pPr>
      <w:r>
        <w:separator/>
      </w:r>
    </w:p>
  </w:footnote>
  <w:footnote w:type="continuationSeparator" w:id="0">
    <w:p w:rsidR="00BB6F9A" w:rsidRDefault="00BB6F9A" w:rsidP="00A62765">
      <w:pPr>
        <w:spacing w:after="0" w:line="240" w:lineRule="auto"/>
      </w:pPr>
      <w:r>
        <w:continuationSeparator/>
      </w:r>
    </w:p>
  </w:footnote>
  <w:footnote w:id="1">
    <w:p w:rsidR="00A62765" w:rsidRPr="009D6F3A" w:rsidRDefault="00A62765" w:rsidP="00A62765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A62765" w:rsidRPr="009D6F3A" w:rsidRDefault="00A62765" w:rsidP="00A62765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A62765" w:rsidRPr="009D6F3A" w:rsidRDefault="00A62765" w:rsidP="00A62765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A62765" w:rsidRPr="005817DB" w:rsidRDefault="00A62765" w:rsidP="00A62765">
      <w:pPr>
        <w:pStyle w:val="a5"/>
        <w:rPr>
          <w:rFonts w:ascii="Times New Roman" w:hAnsi="Times New Roman" w:cs="Times New Roman"/>
          <w:lang w:val="ru-RU"/>
        </w:rPr>
      </w:pPr>
      <w:r w:rsidRPr="005817DB">
        <w:rPr>
          <w:rStyle w:val="a7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A62765" w:rsidRDefault="00BB6F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765" w:rsidRDefault="00A62765" w:rsidP="00974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65"/>
    <w:rsid w:val="002062DE"/>
    <w:rsid w:val="002320D9"/>
    <w:rsid w:val="005A166D"/>
    <w:rsid w:val="005E293D"/>
    <w:rsid w:val="00A62765"/>
    <w:rsid w:val="00AC3E21"/>
    <w:rsid w:val="00B6626C"/>
    <w:rsid w:val="00BB6F9A"/>
    <w:rsid w:val="00E76E82"/>
    <w:rsid w:val="00E8496E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E995-9F47-4413-9A3A-CCFD659A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6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6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62765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A62765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62765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A62765"/>
    <w:rPr>
      <w:vertAlign w:val="superscript"/>
    </w:rPr>
  </w:style>
  <w:style w:type="paragraph" w:styleId="a8">
    <w:name w:val="List Paragraph"/>
    <w:basedOn w:val="a"/>
    <w:qFormat/>
    <w:rsid w:val="00A62765"/>
    <w:pPr>
      <w:ind w:left="720"/>
      <w:contextualSpacing/>
    </w:pPr>
  </w:style>
  <w:style w:type="table" w:styleId="a9">
    <w:name w:val="Table Grid"/>
    <w:basedOn w:val="a1"/>
    <w:uiPriority w:val="59"/>
    <w:rsid w:val="00A62765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A627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Богдановская Дарья Юсуфовна</cp:lastModifiedBy>
  <cp:revision>2</cp:revision>
  <dcterms:created xsi:type="dcterms:W3CDTF">2017-02-06T08:40:00Z</dcterms:created>
  <dcterms:modified xsi:type="dcterms:W3CDTF">2017-02-06T08:40:00Z</dcterms:modified>
</cp:coreProperties>
</file>