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20" w:rsidRPr="007253C5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C33720" w:rsidRPr="007253C5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C33720" w:rsidRPr="007253C5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C33720" w:rsidRPr="007253C5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C33720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</w:t>
      </w:r>
    </w:p>
    <w:p w:rsidR="00C33720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Pr="007253C5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7253C5" w:rsidRDefault="00C33720" w:rsidP="00C33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C33720" w:rsidRPr="007253C5" w:rsidRDefault="00C33720" w:rsidP="00C3372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C33720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E757FD" w:rsidRDefault="00C33720" w:rsidP="00C337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E757FD">
        <w:rPr>
          <w:rFonts w:ascii="Times New Roman" w:hAnsi="Times New Roman" w:cs="Times New Roman"/>
          <w:b/>
          <w:sz w:val="28"/>
          <w:szCs w:val="28"/>
          <w:lang w:val="ru-RU"/>
        </w:rPr>
        <w:t>«ТЕОРИЯ И ТЕХНОЛОГИЯ ВОСПИТАНИЯ ДЕТЕЙ  РАННЕГО ВОЗРАСТА»</w:t>
      </w:r>
    </w:p>
    <w:bookmarkEnd w:id="0"/>
    <w:p w:rsidR="00C33720" w:rsidRPr="00A857E6" w:rsidRDefault="00C33720" w:rsidP="00C337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7CDD" w:rsidRPr="00480821" w:rsidRDefault="004B7CDD" w:rsidP="004B7C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4B7CDD" w:rsidRPr="003C752D" w:rsidRDefault="004B7CDD" w:rsidP="004B7CD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44.03.0</w:t>
      </w:r>
      <w:r w:rsidR="00521E3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Педагогическое образование</w:t>
      </w:r>
    </w:p>
    <w:p w:rsidR="004B7CDD" w:rsidRPr="00480821" w:rsidRDefault="004B7CDD" w:rsidP="004B7C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4B7CDD" w:rsidRPr="00480821" w:rsidRDefault="004B7CDD" w:rsidP="004B7CD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:rsidR="004B7CDD" w:rsidRDefault="004B7CDD" w:rsidP="004B7C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 форма обучения</w:t>
      </w:r>
    </w:p>
    <w:p w:rsidR="004B7CDD" w:rsidRDefault="004B7CDD" w:rsidP="004B7C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Pr="00A857E6" w:rsidRDefault="00C33720" w:rsidP="00C337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7CDD" w:rsidRDefault="004B7CDD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Pr="002C019E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C33720" w:rsidRPr="002C019E" w:rsidRDefault="004B7CDD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33720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  <w:sectPr w:rsidR="00C33720" w:rsidRPr="007253C5" w:rsidSect="006E2682">
          <w:head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33720" w:rsidRPr="00521E36" w:rsidRDefault="00C33720" w:rsidP="00C33720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Pr="00521E3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Теория и технология воспитания детей раннего возраста</w:t>
      </w:r>
      <w:r w:rsidRPr="00521E3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536"/>
        <w:gridCol w:w="4111"/>
      </w:tblGrid>
      <w:tr w:rsidR="00C33720" w:rsidRPr="006346B5" w:rsidTr="003803B8">
        <w:tc>
          <w:tcPr>
            <w:tcW w:w="5812" w:type="dxa"/>
            <w:vAlign w:val="center"/>
          </w:tcPr>
          <w:p w:rsidR="00C33720" w:rsidRPr="00706FF7" w:rsidRDefault="00C33720" w:rsidP="00380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C33720" w:rsidRPr="00706FF7" w:rsidRDefault="00C33720" w:rsidP="00380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706FF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111" w:type="dxa"/>
            <w:vAlign w:val="center"/>
          </w:tcPr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C33720" w:rsidRPr="007F58E2" w:rsidTr="003803B8">
        <w:tc>
          <w:tcPr>
            <w:tcW w:w="5812" w:type="dxa"/>
          </w:tcPr>
          <w:p w:rsidR="00C33720" w:rsidRPr="00706FF7" w:rsidRDefault="00C33720" w:rsidP="003803B8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 w:rsidRPr="007F58E2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536" w:type="dxa"/>
            <w:vMerge w:val="restart"/>
          </w:tcPr>
          <w:p w:rsidR="00C33720" w:rsidRDefault="00C33720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C33720" w:rsidRDefault="00C33720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Теоретические основы воспитания, обучения и развития детей раннего возраста</w:t>
            </w:r>
          </w:p>
          <w:p w:rsidR="00C33720" w:rsidRDefault="00C33720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профессиональных задач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33720" w:rsidRPr="00AE7E2A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C33720" w:rsidRPr="00AE7E2A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33720" w:rsidRPr="00706FF7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Вопросы к экзамену</w:t>
            </w:r>
          </w:p>
        </w:tc>
      </w:tr>
      <w:tr w:rsidR="00C33720" w:rsidRPr="007F58E2" w:rsidTr="003803B8">
        <w:tc>
          <w:tcPr>
            <w:tcW w:w="5812" w:type="dxa"/>
          </w:tcPr>
          <w:p w:rsidR="00C33720" w:rsidRPr="00706FF7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  <w:vMerge/>
          </w:tcPr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33720" w:rsidRPr="00AE7E2A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Видеоматериалы</w:t>
            </w:r>
          </w:p>
          <w:p w:rsidR="00C33720" w:rsidRPr="00AE7E2A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</w:p>
          <w:p w:rsidR="00C33720" w:rsidRPr="00706FF7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</w:tc>
      </w:tr>
      <w:tr w:rsidR="00C33720" w:rsidRPr="007F58E2" w:rsidTr="003803B8">
        <w:tc>
          <w:tcPr>
            <w:tcW w:w="5812" w:type="dxa"/>
          </w:tcPr>
          <w:p w:rsidR="00C33720" w:rsidRPr="00706FF7" w:rsidRDefault="00C33720" w:rsidP="003803B8">
            <w:pPr>
              <w:rPr>
                <w:rFonts w:ascii="Times New Roman" w:hAnsi="Times New Roman" w:cs="Times New Roman"/>
                <w:lang w:val="ru-RU"/>
              </w:rPr>
            </w:pPr>
            <w:r w:rsidRPr="007F58E2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536" w:type="dxa"/>
            <w:vMerge w:val="restart"/>
          </w:tcPr>
          <w:p w:rsidR="00C33720" w:rsidRDefault="00C33720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Перинатальная педагогика</w:t>
            </w:r>
          </w:p>
          <w:p w:rsidR="00C33720" w:rsidRDefault="00C33720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C33720" w:rsidRPr="00706FF7" w:rsidRDefault="00C33720" w:rsidP="003803B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</w:tc>
        <w:tc>
          <w:tcPr>
            <w:tcW w:w="4111" w:type="dxa"/>
          </w:tcPr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C33720" w:rsidRPr="00706FF7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Ролевая игра (</w:t>
            </w:r>
            <w:r w:rsidRPr="00A96937">
              <w:rPr>
                <w:rFonts w:ascii="Times New Roman" w:hAnsi="Times New Roman" w:cs="Times New Roman"/>
                <w:lang w:val="ru-RU"/>
              </w:rPr>
              <w:t>Подготовка и проведение консилиума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33720" w:rsidRPr="007F58E2" w:rsidTr="003803B8">
        <w:tc>
          <w:tcPr>
            <w:tcW w:w="5812" w:type="dxa"/>
          </w:tcPr>
          <w:p w:rsidR="00C33720" w:rsidRPr="00706FF7" w:rsidRDefault="00C33720" w:rsidP="003803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  <w:vMerge/>
          </w:tcPr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C33720" w:rsidRPr="00AE7E2A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Видеоматериалы</w:t>
            </w:r>
          </w:p>
          <w:p w:rsidR="00C33720" w:rsidRPr="00706FF7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</w:p>
        </w:tc>
      </w:tr>
      <w:tr w:rsidR="00C33720" w:rsidRPr="006346B5" w:rsidTr="003803B8">
        <w:tc>
          <w:tcPr>
            <w:tcW w:w="5812" w:type="dxa"/>
          </w:tcPr>
          <w:p w:rsidR="00C33720" w:rsidRPr="00706FF7" w:rsidRDefault="00C33720" w:rsidP="003803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</w:tcPr>
          <w:p w:rsidR="00521E36" w:rsidRDefault="004B7CDD" w:rsidP="00521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C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Педагогическая диагностика детей раннего возраста</w:t>
            </w:r>
          </w:p>
          <w:p w:rsidR="00C33720" w:rsidRDefault="00C33720" w:rsidP="00521E36">
            <w:pPr>
              <w:spacing w:after="0" w:line="240" w:lineRule="auto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</w:tc>
        <w:tc>
          <w:tcPr>
            <w:tcW w:w="4111" w:type="dxa"/>
          </w:tcPr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проекта интерактивных форм работы с родителями воспитанников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C33720" w:rsidRPr="00706FF7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</w:tbl>
    <w:p w:rsidR="00C33720" w:rsidRDefault="00C33720" w:rsidP="00C33720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33720" w:rsidRDefault="00C33720" w:rsidP="00C33720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C33720" w:rsidRDefault="00C33720" w:rsidP="00C33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lastRenderedPageBreak/>
        <w:t xml:space="preserve">Промежуточная аттестация по модулю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проводятся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по всем дисциплинам, входящим в модуль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с целью определения степени освоения обучающимися образовательной программы.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Учебные достижения обучающихся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по всем видам учебных заданий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определяются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в ходе текущего контроля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и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оцениваются по балльно-рейтинговой системе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 в соответствии с "Положением о текущем контроле успеваемости и промежуточной аттестации" от 30.10.2015 № 1015 общ. </w:t>
      </w:r>
    </w:p>
    <w:p w:rsidR="00C33720" w:rsidRDefault="00C33720" w:rsidP="00C33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</w:pP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Содержание </w:t>
      </w:r>
      <w:r>
        <w:rPr>
          <w:rFonts w:ascii="Nimbus Roman No9 L" w:eastAsia="Calibri" w:hAnsi="Nimbus Roman No9 L" w:cs="Nimbus Roman No9 L"/>
          <w:sz w:val="24"/>
          <w:szCs w:val="24"/>
          <w:lang w:val="ru-RU"/>
        </w:rPr>
        <w:t>промежуточной аттестации по модулю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 носит междисциплинарный и практико-ориентированный характер, что позволяет в полной мере оценить сформированные у студента профессиональные компетенции и овладение трудовыми действиями и функциями. В задания промежуточной аттестации по модулю включены теоретические вопросы и практико-ориентированные задания, отражающие современные состояние теории и практики в области Теории и технологии воспитания детей раннего возраста, регламентируемые законодательными актами Правительства Москвы и законодательной базы Минобразования РФ. </w:t>
      </w:r>
    </w:p>
    <w:p w:rsidR="00C33720" w:rsidRPr="007F58E2" w:rsidRDefault="00C33720" w:rsidP="00C33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балльно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рейтинговой системе оценивание уровня знаний студентов осуществляется  по 100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балльной (текущая аттестация) и 5-балльной (промежуточная и итоговая аттестация)  шкалах.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выполнения заданий определяются соответствующим количеством баллов и соотносимыми с ними оценками «отлично», «хорошо», «удовлетворительно», «неудовлетворительно».  </w:t>
      </w:r>
    </w:p>
    <w:p w:rsidR="00C33720" w:rsidRPr="007F58E2" w:rsidRDefault="00C33720" w:rsidP="00C33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Общие критерии оценки выполнения видов учебных работ:</w:t>
      </w:r>
    </w:p>
    <w:p w:rsidR="00C33720" w:rsidRPr="00A7038F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0-50 баллов  - «неудовлетворительно», «не 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33720" w:rsidRPr="00A7038F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51-65 баллов  - «удовлетворительно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33720" w:rsidRPr="00A7038F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66-80 балла  - «хорошо»,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33720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81-100 баллов – «отлично»,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33720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3720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3720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Теоретические и практико-ориентированные подходы кратко представлены в таблице:</w:t>
      </w:r>
    </w:p>
    <w:p w:rsidR="00C33720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0142"/>
      </w:tblGrid>
      <w:tr w:rsidR="00C33720" w:rsidRPr="00A47BFB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</w:p>
        </w:tc>
        <w:tc>
          <w:tcPr>
            <w:tcW w:w="3969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Оценочные средства</w:t>
            </w:r>
          </w:p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2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Краткая характеристика  выполнения заданий</w:t>
            </w:r>
          </w:p>
        </w:tc>
      </w:tr>
      <w:tr w:rsidR="00C33720" w:rsidRPr="007F58E2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Тестовое задание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По каждой дисциплине модуля предусмотрен теоретический блок, усвоение которого рекомендуется  оценивать на основе результатов тестовых заданий (ТЗ). 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Блок ТЗ предусматривает задания открытой и закрытой формы, в том числе: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установление соответствия;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определение последовательности (ранжирование);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исключение лишнего и т.п.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3720" w:rsidRPr="007F58E2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Имитационная (профессиональная) задача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технологии кейс-стади студенту предлагается решить имитационные (профессиональные) задачи/ситуации 2-х видов: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предусматривающие только практические действия (в соответствии с трудовыми действиями);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теоретико-прикладные задачи/ситуации, содержащие некоторые значимые для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теоретические вопросы, позволяющие верно определить и аргументировать выбор трудрвых действий и операций. </w:t>
            </w:r>
          </w:p>
        </w:tc>
      </w:tr>
      <w:tr w:rsidR="00C33720" w:rsidRPr="007F58E2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ряду тем дисциплин, входящих в модуль, предусмотрен анализ видеоматериалов, направленных на выявление сформированных компетенций и трудовых действий.</w:t>
            </w:r>
          </w:p>
        </w:tc>
      </w:tr>
      <w:tr w:rsidR="00C33720" w:rsidRPr="007F58E2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отдельным дисциплинам модуля рекомендовано проведение круглых столов, выявляющих инновационные формы работы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>заимодействи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разных 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>специалист</w:t>
            </w:r>
            <w:r>
              <w:rPr>
                <w:rFonts w:ascii="Times New Roman" w:eastAsia="Calibri" w:hAnsi="Times New Roman" w:cs="Times New Roman"/>
                <w:lang w:val="ru-RU"/>
              </w:rPr>
              <w:t>ов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по проблемам воспитания обучения и развития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раннего возраста. </w:t>
            </w:r>
          </w:p>
        </w:tc>
      </w:tr>
      <w:tr w:rsidR="00C33720" w:rsidRPr="007F58E2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интерактивной формы работы с родителями воспитанников. Защита творческих проектов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изучения инновационных подходов организации взаимодействия с родителями, студентам рекомендовано  разработать и осуществить защиту проекта интерактивной коммуникации (в том числе: интернет-консультацию, презентацию по проблемам воспитания детей раннего возраста, разработка семинаров-практикумов, мастер-классов, рубрик сайтов ДОО и т.п.).</w:t>
            </w:r>
          </w:p>
        </w:tc>
      </w:tr>
      <w:tr w:rsidR="00C33720" w:rsidRPr="00521E36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игра</w:t>
            </w:r>
          </w:p>
        </w:tc>
        <w:tc>
          <w:tcPr>
            <w:tcW w:w="10142" w:type="dxa"/>
          </w:tcPr>
          <w:p w:rsidR="00C33720" w:rsidRDefault="00C33720" w:rsidP="003803B8">
            <w:pPr>
              <w:pStyle w:val="a8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На основе синергетического подхода студентам предлагается с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моделир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овать различные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ситуаци</w:t>
            </w:r>
            <w:r>
              <w:rPr>
                <w:rFonts w:ascii="Nimbus Roman No9 L" w:hAnsi="Nimbus Roman No9 L" w:cs="Nimbus Roman No9 L"/>
                <w:lang w:val="ru-RU"/>
              </w:rPr>
              <w:t>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взаимодействия с другими специалистами  в рамках психолого-медико-педагогического консилиума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по вопросам развития детей раннего возраста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.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В ходе </w:t>
            </w:r>
            <w:r w:rsidRPr="004C1750">
              <w:rPr>
                <w:rFonts w:ascii="Nimbus Roman No9 L" w:hAnsi="Nimbus Roman No9 L" w:cs="Nimbus Roman No9 L"/>
                <w:bCs/>
                <w:lang w:val="ru-RU"/>
              </w:rPr>
              <w:t>ролевой игры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студент должен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продемонстрир</w:t>
            </w:r>
            <w:r>
              <w:rPr>
                <w:rFonts w:ascii="Nimbus Roman No9 L" w:hAnsi="Nimbus Roman No9 L" w:cs="Nimbus Roman No9 L"/>
                <w:lang w:val="ru-RU"/>
              </w:rPr>
              <w:t>овать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свою готовность к такому сотрудничеству</w:t>
            </w:r>
            <w:r>
              <w:rPr>
                <w:rFonts w:ascii="Nimbus Roman No9 L" w:hAnsi="Nimbus Roman No9 L" w:cs="Nimbus Roman No9 L"/>
                <w:lang w:val="ru-RU"/>
              </w:rPr>
              <w:t>.</w:t>
            </w:r>
          </w:p>
        </w:tc>
      </w:tr>
      <w:tr w:rsidR="00C33720" w:rsidRPr="00521E36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10142" w:type="dxa"/>
          </w:tcPr>
          <w:p w:rsidR="00C33720" w:rsidRDefault="00C33720" w:rsidP="004B7CDD">
            <w:pPr>
              <w:pStyle w:val="a8"/>
              <w:widowControl w:val="0"/>
              <w:ind w:left="0"/>
              <w:jc w:val="both"/>
              <w:rPr>
                <w:rFonts w:ascii="Nimbus Roman No9 L" w:hAnsi="Nimbus Roman No9 L" w:cs="Nimbus Roman No9 L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Эссе относится к творческим видам самостоятельной работы, позволяющей на основе анализа медико-психолого-педагогической литературы  аргументировать личностную позицию (взгляд) на актуальную проблему пренатальной и перинатальной педагогики.</w:t>
            </w:r>
            <w:r w:rsidRPr="000203B2">
              <w:rPr>
                <w:rStyle w:val="FontStyle40"/>
                <w:lang w:val="ru-RU"/>
              </w:rPr>
              <w:t xml:space="preserve"> </w:t>
            </w:r>
            <w:r>
              <w:rPr>
                <w:rStyle w:val="FontStyle40"/>
                <w:lang w:val="ru-RU"/>
              </w:rPr>
              <w:t>Критерии: н</w:t>
            </w:r>
            <w:r w:rsidRPr="000203B2">
              <w:rPr>
                <w:rStyle w:val="FontStyle40"/>
                <w:lang w:val="ru-RU"/>
              </w:rPr>
              <w:t xml:space="preserve">овизна, оригинальность подхода </w:t>
            </w:r>
            <w:r w:rsidRPr="000203B2">
              <w:rPr>
                <w:rFonts w:ascii="Times New Roman" w:hAnsi="Times New Roman" w:cs="Times New Roman"/>
                <w:lang w:val="ru-RU"/>
              </w:rPr>
              <w:t>к рассмотрению проблемы</w:t>
            </w:r>
            <w:r>
              <w:rPr>
                <w:rFonts w:ascii="Times New Roman" w:hAnsi="Times New Roman" w:cs="Times New Roman"/>
                <w:lang w:val="ru-RU"/>
              </w:rPr>
              <w:t>; с</w:t>
            </w:r>
            <w:r w:rsidRPr="000203B2">
              <w:rPr>
                <w:rFonts w:ascii="Times New Roman" w:hAnsi="Times New Roman" w:cs="Times New Roman"/>
                <w:lang w:val="ru-RU"/>
              </w:rPr>
              <w:t>труктурированность и логично</w:t>
            </w:r>
            <w:r>
              <w:rPr>
                <w:rFonts w:ascii="Times New Roman" w:hAnsi="Times New Roman" w:cs="Times New Roman"/>
                <w:lang w:val="ru-RU"/>
              </w:rPr>
              <w:t xml:space="preserve">сть </w:t>
            </w:r>
            <w:r w:rsidRPr="000203B2">
              <w:rPr>
                <w:rFonts w:ascii="Times New Roman" w:hAnsi="Times New Roman" w:cs="Times New Roman"/>
                <w:lang w:val="ru-RU"/>
              </w:rPr>
              <w:t>изложения материала</w:t>
            </w:r>
            <w:r>
              <w:rPr>
                <w:rFonts w:ascii="Times New Roman" w:hAnsi="Times New Roman" w:cs="Times New Roman"/>
                <w:lang w:val="ru-RU"/>
              </w:rPr>
              <w:t>; н</w:t>
            </w:r>
            <w:r w:rsidRPr="000203B2">
              <w:rPr>
                <w:rFonts w:ascii="Times New Roman" w:hAnsi="Times New Roman" w:cs="Times New Roman"/>
                <w:lang w:val="ru-RU"/>
              </w:rPr>
              <w:t xml:space="preserve">аличие </w:t>
            </w:r>
            <w:r>
              <w:rPr>
                <w:rFonts w:ascii="Times New Roman" w:hAnsi="Times New Roman" w:cs="Times New Roman"/>
                <w:lang w:val="ru-RU"/>
              </w:rPr>
              <w:t>обоснованной авторской позиции.</w:t>
            </w:r>
          </w:p>
        </w:tc>
      </w:tr>
      <w:tr w:rsidR="00C33720" w:rsidRPr="00521E36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На основе изучения основной и дополнительной литературы, а также осуществления самостоятельного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информационн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ого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поиск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а в ходе подготовки студента к семинарским и практическим занятиям, рекомендовано  проведение </w:t>
            </w:r>
            <w:r w:rsidRPr="00EB3B52">
              <w:rPr>
                <w:rFonts w:ascii="Nimbus Roman No9 L" w:hAnsi="Nimbus Roman No9 L" w:cs="Nimbus Roman No9 L"/>
                <w:bCs/>
                <w:lang w:val="ru-RU"/>
              </w:rPr>
              <w:t>коллоквиума по основным зачетным темам учебной дисциплины.</w:t>
            </w:r>
          </w:p>
        </w:tc>
      </w:tr>
      <w:tr w:rsidR="00C33720" w:rsidRPr="00521E36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экзамену</w:t>
            </w:r>
          </w:p>
        </w:tc>
        <w:tc>
          <w:tcPr>
            <w:tcW w:w="10142" w:type="dxa"/>
          </w:tcPr>
          <w:p w:rsidR="00C33720" w:rsidRDefault="00C33720" w:rsidP="003803B8">
            <w:pPr>
              <w:ind w:left="34"/>
              <w:contextualSpacing/>
              <w:jc w:val="both"/>
              <w:rPr>
                <w:rFonts w:ascii="Nimbus Roman No9 L" w:hAnsi="Nimbus Roman No9 L" w:cs="Nimbus Roman No9 L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В рамках деловой игры при определении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>с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овместно с родител</w:t>
            </w:r>
            <w:r w:rsidRPr="0091452A">
              <w:rPr>
                <w:rFonts w:ascii="Nimbus Roman No9 L" w:hAnsi="Nimbus Roman No9 L" w:cs="Nimbus Roman No9 L"/>
                <w:color w:val="000000"/>
                <w:lang w:val="ru-RU"/>
              </w:rPr>
              <w:t xml:space="preserve">ями </w:t>
            </w:r>
            <w:r>
              <w:rPr>
                <w:rFonts w:ascii="Nimbus Roman No9 L" w:hAnsi="Nimbus Roman No9 L" w:cs="Nimbus Roman No9 L"/>
                <w:color w:val="000000"/>
                <w:lang w:val="ru-RU"/>
              </w:rPr>
              <w:t xml:space="preserve">ребенка </w:t>
            </w:r>
            <w:r w:rsidRPr="0091452A">
              <w:rPr>
                <w:rFonts w:ascii="Nimbus Roman No9 L" w:hAnsi="Nimbus Roman No9 L" w:cs="Nimbus Roman No9 L"/>
                <w:color w:val="000000"/>
                <w:lang w:val="ru-RU"/>
              </w:rPr>
              <w:t>(законными представителями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),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а также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другими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специалистами, представить в ходе экзамена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индивидуальн</w:t>
            </w:r>
            <w:r>
              <w:rPr>
                <w:rFonts w:ascii="Nimbus Roman No9 L" w:hAnsi="Nimbus Roman No9 L" w:cs="Nimbus Roman No9 L"/>
                <w:lang w:val="ru-RU"/>
              </w:rPr>
              <w:t>ый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вектор развития и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образовательного маршрута </w:t>
            </w:r>
            <w:r>
              <w:rPr>
                <w:rFonts w:ascii="Nimbus Roman No9 L" w:hAnsi="Nimbus Roman No9 L" w:cs="Nimbus Roman No9 L"/>
                <w:lang w:val="ru-RU"/>
              </w:rPr>
              <w:t>по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ин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дивидуальной программы развития. </w:t>
            </w:r>
          </w:p>
          <w:p w:rsidR="00C33720" w:rsidRDefault="00C33720" w:rsidP="003803B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 xml:space="preserve">В ходе экзамена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представить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и обосновать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итог проделанной работы. </w:t>
            </w:r>
          </w:p>
        </w:tc>
      </w:tr>
    </w:tbl>
    <w:p w:rsidR="00C33720" w:rsidRPr="00A7038F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3720" w:rsidRPr="00A7038F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3720" w:rsidRPr="006346B5" w:rsidRDefault="00C33720" w:rsidP="00C33720">
      <w:pPr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>
        <w:rPr>
          <w:rStyle w:val="a7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3971"/>
        <w:gridCol w:w="3972"/>
        <w:gridCol w:w="3972"/>
      </w:tblGrid>
      <w:tr w:rsidR="00C33720" w:rsidRPr="00F33701" w:rsidTr="003803B8">
        <w:tc>
          <w:tcPr>
            <w:tcW w:w="2794" w:type="dxa"/>
            <w:vMerge w:val="restart"/>
          </w:tcPr>
          <w:p w:rsidR="00C33720" w:rsidRPr="00F9214A" w:rsidRDefault="00C33720" w:rsidP="003803B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lastRenderedPageBreak/>
              <w:t>Интегр</w:t>
            </w:r>
            <w:r>
              <w:rPr>
                <w:rFonts w:ascii="Times New Roman" w:hAnsi="Times New Roman" w:cs="Times New Roman"/>
                <w:b/>
                <w:lang w:val="ru-RU"/>
              </w:rPr>
              <w:t>ативный экзамен</w:t>
            </w: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 по дисциплинам модуля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"Теория и технология воспитания детей раннего возраста"</w:t>
            </w:r>
          </w:p>
        </w:tc>
        <w:tc>
          <w:tcPr>
            <w:tcW w:w="11915" w:type="dxa"/>
            <w:gridSpan w:val="3"/>
          </w:tcPr>
          <w:p w:rsidR="00C33720" w:rsidRDefault="00C33720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выполнения интегративных видов учебных работ и </w:t>
            </w: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освоения трудовых действий </w:t>
            </w:r>
          </w:p>
          <w:p w:rsidR="00C33720" w:rsidRDefault="00C33720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 соответствии с </w:t>
            </w:r>
            <w:r w:rsidRPr="00E425D3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  <w:t>"Положением о текущем контроле успеваемости и промежуточной аттестации"</w:t>
            </w:r>
          </w:p>
          <w:p w:rsidR="00C33720" w:rsidRPr="00F9214A" w:rsidRDefault="00C33720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от 30.10.2015 № 1015 общ.</w:t>
            </w:r>
          </w:p>
        </w:tc>
      </w:tr>
      <w:tr w:rsidR="00C33720" w:rsidRPr="00F9214A" w:rsidTr="003803B8">
        <w:trPr>
          <w:trHeight w:val="535"/>
        </w:trPr>
        <w:tc>
          <w:tcPr>
            <w:tcW w:w="2794" w:type="dxa"/>
            <w:vMerge/>
          </w:tcPr>
          <w:p w:rsidR="00C33720" w:rsidRPr="00F9214A" w:rsidRDefault="00C33720" w:rsidP="003803B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71" w:type="dxa"/>
          </w:tcPr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51-65 баллов</w:t>
            </w:r>
          </w:p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«удовлетворительно «зачтено»</w:t>
            </w:r>
          </w:p>
        </w:tc>
        <w:tc>
          <w:tcPr>
            <w:tcW w:w="3972" w:type="dxa"/>
          </w:tcPr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66-80 балл</w:t>
            </w: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</w:t>
            </w:r>
          </w:p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«хорошо», «зачтено»</w:t>
            </w:r>
          </w:p>
          <w:p w:rsidR="00C33720" w:rsidRPr="00E425D3" w:rsidRDefault="00C33720" w:rsidP="003803B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72" w:type="dxa"/>
          </w:tcPr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81-100 баллов</w:t>
            </w:r>
          </w:p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«отлично», «зачтено»</w:t>
            </w:r>
          </w:p>
        </w:tc>
      </w:tr>
      <w:tr w:rsidR="00C33720" w:rsidRPr="00521E36" w:rsidTr="003803B8">
        <w:tc>
          <w:tcPr>
            <w:tcW w:w="2794" w:type="dxa"/>
          </w:tcPr>
          <w:p w:rsidR="00C33720" w:rsidRPr="00F9214A" w:rsidRDefault="00C33720" w:rsidP="003803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B0C">
              <w:rPr>
                <w:rFonts w:ascii="Times New Roman" w:hAnsi="Times New Roman" w:cs="Times New Roman"/>
                <w:i/>
                <w:lang w:val="ru-RU"/>
              </w:rPr>
              <w:t>Тестовое задание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  <w:tc>
          <w:tcPr>
            <w:tcW w:w="3971" w:type="dxa"/>
          </w:tcPr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Студентом верно решены не менее 50% тестовых заданий.  Регламент, отведенный на выполнение тестового задания,  недостаточен для студента (к отдельным заданиям студент даже не приступил).  </w:t>
            </w:r>
          </w:p>
        </w:tc>
        <w:tc>
          <w:tcPr>
            <w:tcW w:w="3972" w:type="dxa"/>
          </w:tcPr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Студентов верно решены от 65% до 80% тестовых заданий. Отведенного времени, в целом, достаточно для выполнения всего объема тестового задания.</w:t>
            </w:r>
          </w:p>
        </w:tc>
        <w:tc>
          <w:tcPr>
            <w:tcW w:w="3972" w:type="dxa"/>
          </w:tcPr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Студентов верно решены  от 81% до 100%  тестовых заданий. Тестовые задания выполнены в рамках отведенного на его выполнение времени и (или) сдано ранее установленного регламента. </w:t>
            </w:r>
          </w:p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3720" w:rsidRPr="00C718FB" w:rsidTr="003803B8">
        <w:tc>
          <w:tcPr>
            <w:tcW w:w="2794" w:type="dxa"/>
          </w:tcPr>
          <w:p w:rsidR="00C33720" w:rsidRPr="00F9214A" w:rsidRDefault="00C33720" w:rsidP="00380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Решение кейса</w:t>
            </w:r>
          </w:p>
        </w:tc>
        <w:tc>
          <w:tcPr>
            <w:tcW w:w="3971" w:type="dxa"/>
          </w:tcPr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слабо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ошибочна или решена примитивно, без учета инновационных подходов воспитания, обучения и развития детей раннего возраста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не соотносится с возрастными и индивидуальными особенностями </w:t>
            </w:r>
            <w:r>
              <w:rPr>
                <w:rFonts w:ascii="Times New Roman" w:hAnsi="Times New Roman" w:cs="Times New Roman"/>
                <w:lang w:val="ru-RU"/>
              </w:rPr>
              <w:t>детей раннего возраста;</w:t>
            </w:r>
          </w:p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выводы и аргументация  приведенных вариантов решений кейса не представлена.</w:t>
            </w:r>
          </w:p>
        </w:tc>
        <w:tc>
          <w:tcPr>
            <w:tcW w:w="3972" w:type="dxa"/>
          </w:tcPr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 целом,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решена на основе </w:t>
            </w:r>
            <w:r w:rsidRPr="00AE3232">
              <w:rPr>
                <w:rFonts w:ascii="Times New Roman" w:hAnsi="Times New Roman" w:cs="Times New Roman"/>
                <w:lang w:val="ru-RU"/>
              </w:rPr>
              <w:t>типового алгоритма</w:t>
            </w:r>
            <w:r>
              <w:rPr>
                <w:rFonts w:ascii="Times New Roman" w:hAnsi="Times New Roman" w:cs="Times New Roman"/>
                <w:lang w:val="ru-RU"/>
              </w:rPr>
              <w:t xml:space="preserve"> (с учетом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возрастны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особенност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детей раннего возраста);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выводы представлены фрагментарно, не всегда носят </w:t>
            </w:r>
            <w:r w:rsidRPr="00AE3232">
              <w:rPr>
                <w:rFonts w:ascii="Times New Roman" w:hAnsi="Times New Roman" w:cs="Times New Roman"/>
                <w:lang w:val="ru-RU"/>
              </w:rPr>
              <w:t>обоснованн</w:t>
            </w:r>
            <w:r>
              <w:rPr>
                <w:rFonts w:ascii="Times New Roman" w:hAnsi="Times New Roman" w:cs="Times New Roman"/>
                <w:lang w:val="ru-RU"/>
              </w:rPr>
              <w:t xml:space="preserve">ый характер; </w:t>
            </w:r>
          </w:p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аргументация предложенных действий не всегда соотносятся с возрастными особенностями детей раннего возраста.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972" w:type="dxa"/>
          </w:tcPr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 полной мере 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носит </w:t>
            </w:r>
            <w:r w:rsidRPr="00AE3232">
              <w:rPr>
                <w:rFonts w:ascii="Times New Roman" w:hAnsi="Times New Roman" w:cs="Times New Roman"/>
                <w:lang w:val="ru-RU"/>
              </w:rPr>
              <w:t>исследовательский характер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ярко представлена интеграция  психолого-медико-педагогических подходов; 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 выводы обоснованы, представлены  аргументировано, носят творческий характер, учитывающий возрастные и индивидуальные особенности детей раннего возраста.</w:t>
            </w:r>
          </w:p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3720" w:rsidRPr="00521E36" w:rsidTr="003803B8">
        <w:tc>
          <w:tcPr>
            <w:tcW w:w="2794" w:type="dxa"/>
          </w:tcPr>
          <w:p w:rsidR="00C33720" w:rsidRPr="00F9214A" w:rsidRDefault="00C33720" w:rsidP="003803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Проектирование форм осознанного родительства</w:t>
            </w:r>
          </w:p>
        </w:tc>
        <w:tc>
          <w:tcPr>
            <w:tcW w:w="3971" w:type="dxa"/>
          </w:tcPr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схематичен, содержит неточности и ошибки;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слабо отражена/не отражена  интеграция межведомственного взаимодействия различных специалистов, осуществляющих поддержку и сопровождение современной семьи;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проект примитивен, мало реалистичен.</w:t>
            </w:r>
          </w:p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72" w:type="dxa"/>
          </w:tcPr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разработан довольно подробно; безошибочен по основным предикатам;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интеграция межведомственного взаимодействия различных специалистов, осуществляющих поддержку и сопровождение современной семьи, в целом, отражена, но носит схематичный характер;</w:t>
            </w:r>
          </w:p>
          <w:p w:rsidR="00C33720" w:rsidRPr="00AE3232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</w:t>
            </w:r>
            <w:r>
              <w:rPr>
                <w:rFonts w:ascii="Times New Roman" w:hAnsi="Times New Roman" w:cs="Times New Roman"/>
                <w:lang w:val="ru-RU"/>
              </w:rPr>
              <w:t xml:space="preserve">ект реалистичен,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однако, не отличается творческим </w:t>
            </w:r>
            <w:r>
              <w:rPr>
                <w:rFonts w:ascii="Times New Roman" w:hAnsi="Times New Roman" w:cs="Times New Roman"/>
                <w:lang w:val="ru-RU"/>
              </w:rPr>
              <w:t>подходом к выполнению.</w:t>
            </w:r>
          </w:p>
        </w:tc>
        <w:tc>
          <w:tcPr>
            <w:tcW w:w="3972" w:type="dxa"/>
          </w:tcPr>
          <w:p w:rsidR="00C33720" w:rsidRDefault="00C33720" w:rsidP="003803B8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разработан подробно, масштабно, представляющий глобальные проблемы и противоречия современных реалий и возможные пути их решения в авторской интерпретации;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интеграция межведомственного взаимодействия различных специалистов, осуществляющих поддержку и сопровождение современной семьи, отражена в полном объеме; подробно представлены все этапы реализации проекта;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E3232">
              <w:rPr>
                <w:rFonts w:ascii="Times New Roman" w:hAnsi="Times New Roman" w:cs="Times New Roman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lang w:val="ru-RU"/>
              </w:rPr>
              <w:t xml:space="preserve">ект реалистичен,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носит ярко выраженный авторский инновационный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подход;</w:t>
            </w:r>
          </w:p>
          <w:p w:rsidR="00C33720" w:rsidRPr="00AE3232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основные идеи проекта представлены в публикациях автора и (или) частично реализованы в практике.</w:t>
            </w:r>
          </w:p>
        </w:tc>
      </w:tr>
    </w:tbl>
    <w:p w:rsidR="00C33720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6346B5" w:rsidRDefault="00C33720" w:rsidP="00C33720">
      <w:pPr>
        <w:rPr>
          <w:rFonts w:ascii="Times New Roman" w:hAnsi="Times New Roman" w:cs="Times New Roman"/>
          <w:lang w:val="ru-RU"/>
        </w:rPr>
        <w:sectPr w:rsidR="00C33720" w:rsidRPr="006346B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33720" w:rsidRPr="00001640" w:rsidRDefault="00C33720" w:rsidP="00C3372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Pr="00521E36" w:rsidRDefault="00C33720" w:rsidP="00C33720">
      <w:pPr>
        <w:rPr>
          <w:lang w:val="ru-RU"/>
        </w:rPr>
      </w:pPr>
    </w:p>
    <w:p w:rsidR="001217AF" w:rsidRPr="00521E36" w:rsidRDefault="0076614B">
      <w:pPr>
        <w:rPr>
          <w:lang w:val="ru-RU"/>
        </w:rPr>
      </w:pPr>
    </w:p>
    <w:sectPr w:rsidR="001217AF" w:rsidRPr="00521E36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4B" w:rsidRDefault="0076614B" w:rsidP="00C33720">
      <w:pPr>
        <w:spacing w:after="0" w:line="240" w:lineRule="auto"/>
      </w:pPr>
      <w:r>
        <w:separator/>
      </w:r>
    </w:p>
  </w:endnote>
  <w:endnote w:type="continuationSeparator" w:id="0">
    <w:p w:rsidR="0076614B" w:rsidRDefault="0076614B" w:rsidP="00C3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4B" w:rsidRDefault="0076614B" w:rsidP="00C33720">
      <w:pPr>
        <w:spacing w:after="0" w:line="240" w:lineRule="auto"/>
      </w:pPr>
      <w:r>
        <w:separator/>
      </w:r>
    </w:p>
  </w:footnote>
  <w:footnote w:type="continuationSeparator" w:id="0">
    <w:p w:rsidR="0076614B" w:rsidRDefault="0076614B" w:rsidP="00C33720">
      <w:pPr>
        <w:spacing w:after="0" w:line="240" w:lineRule="auto"/>
      </w:pPr>
      <w:r>
        <w:continuationSeparator/>
      </w:r>
    </w:p>
  </w:footnote>
  <w:footnote w:id="1">
    <w:p w:rsidR="00C33720" w:rsidRPr="009D6F3A" w:rsidRDefault="00C33720" w:rsidP="00C33720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C33720" w:rsidRPr="009D6F3A" w:rsidRDefault="00C33720" w:rsidP="00C33720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C33720" w:rsidRPr="009D6F3A" w:rsidRDefault="00C33720" w:rsidP="00C33720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C33720" w:rsidRPr="005817DB" w:rsidRDefault="00C33720" w:rsidP="00C33720">
      <w:pPr>
        <w:pStyle w:val="a5"/>
        <w:rPr>
          <w:rFonts w:ascii="Times New Roman" w:hAnsi="Times New Roman" w:cs="Times New Roman"/>
          <w:lang w:val="ru-RU"/>
        </w:rPr>
      </w:pPr>
      <w:r w:rsidRPr="005817DB">
        <w:rPr>
          <w:rStyle w:val="a7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C33720" w:rsidRDefault="007661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720" w:rsidRDefault="00C33720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20"/>
    <w:rsid w:val="00164665"/>
    <w:rsid w:val="001763A7"/>
    <w:rsid w:val="0041751F"/>
    <w:rsid w:val="004B7CDD"/>
    <w:rsid w:val="00521E36"/>
    <w:rsid w:val="00690172"/>
    <w:rsid w:val="006E0F06"/>
    <w:rsid w:val="0076614B"/>
    <w:rsid w:val="007F58E2"/>
    <w:rsid w:val="00815D8A"/>
    <w:rsid w:val="00AC3E21"/>
    <w:rsid w:val="00B12AC9"/>
    <w:rsid w:val="00B6626C"/>
    <w:rsid w:val="00C33720"/>
    <w:rsid w:val="00C718FB"/>
    <w:rsid w:val="00D066AD"/>
    <w:rsid w:val="00DE5BB4"/>
    <w:rsid w:val="00E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5B354-BAE3-4662-93D0-1EABDF5F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2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2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33720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C3372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33720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C33720"/>
    <w:rPr>
      <w:vertAlign w:val="superscript"/>
    </w:rPr>
  </w:style>
  <w:style w:type="paragraph" w:styleId="a8">
    <w:name w:val="List Paragraph"/>
    <w:basedOn w:val="a"/>
    <w:qFormat/>
    <w:rsid w:val="00C33720"/>
    <w:pPr>
      <w:ind w:left="720"/>
      <w:contextualSpacing/>
    </w:pPr>
  </w:style>
  <w:style w:type="table" w:styleId="a9">
    <w:name w:val="Table Grid"/>
    <w:basedOn w:val="a1"/>
    <w:uiPriority w:val="59"/>
    <w:rsid w:val="00C3372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C337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Богдановская Дарья Юсуфовна</cp:lastModifiedBy>
  <cp:revision>2</cp:revision>
  <dcterms:created xsi:type="dcterms:W3CDTF">2017-02-06T08:41:00Z</dcterms:created>
  <dcterms:modified xsi:type="dcterms:W3CDTF">2017-02-06T08:41:00Z</dcterms:modified>
</cp:coreProperties>
</file>