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Департамент образования города Москвы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высшего образования города Москвы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«Московский городской педагогический университет»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Институт педагогики и психологии образования</w:t>
      </w: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Default="00DC26CB">
      <w:pPr>
        <w:rPr>
          <w:rFonts w:eastAsia="Times New Roman" w:cs="Times New Roman"/>
          <w:lang w:val="ru-RU"/>
        </w:rPr>
      </w:pPr>
    </w:p>
    <w:p w:rsidR="00135E47" w:rsidRDefault="00135E47">
      <w:pPr>
        <w:rPr>
          <w:rFonts w:eastAsia="Times New Roman" w:cs="Times New Roman"/>
          <w:lang w:val="ru-RU"/>
        </w:rPr>
      </w:pPr>
    </w:p>
    <w:p w:rsidR="00135E47" w:rsidRDefault="00135E47">
      <w:pPr>
        <w:rPr>
          <w:rFonts w:eastAsia="Times New Roman" w:cs="Times New Roman"/>
          <w:lang w:val="ru-RU"/>
        </w:rPr>
      </w:pPr>
    </w:p>
    <w:p w:rsidR="00135E47" w:rsidRDefault="00135E47">
      <w:pPr>
        <w:rPr>
          <w:rFonts w:eastAsia="Times New Roman" w:cs="Times New Roman"/>
          <w:lang w:val="ru-RU"/>
        </w:rPr>
      </w:pPr>
    </w:p>
    <w:p w:rsidR="00135E47" w:rsidRPr="00135E47" w:rsidRDefault="00135E47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МОДУЛЯ</w:t>
      </w:r>
      <w:r>
        <w:rPr>
          <w:rFonts w:eastAsia="Times New Roman" w:cs="Times New Roman"/>
          <w:sz w:val="28"/>
          <w:szCs w:val="28"/>
          <w:vertAlign w:val="superscript"/>
        </w:rPr>
        <w:footnoteReference w:id="2"/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«Математика»</w:t>
      </w:r>
    </w:p>
    <w:p w:rsidR="00DC26CB" w:rsidRPr="00135E47" w:rsidRDefault="00DC26C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C26CB" w:rsidRDefault="00DC26C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35E47" w:rsidRPr="00135E47" w:rsidRDefault="00135E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C26CB" w:rsidRPr="00135E47" w:rsidRDefault="00DC26C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подготовки /специальность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44.04.01 Педагогическое образование</w:t>
      </w:r>
    </w:p>
    <w:p w:rsidR="00DC26CB" w:rsidRDefault="00DC26C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Профиль подготовки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Математика в начальном образовании</w:t>
      </w:r>
    </w:p>
    <w:p w:rsidR="00DC26CB" w:rsidRPr="00135E47" w:rsidRDefault="00DC26C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C26CB" w:rsidRDefault="00DC26C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135E47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C26CB" w:rsidRPr="00135E47" w:rsidRDefault="00DC26C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DC26CB" w:rsidRPr="00135E47" w:rsidRDefault="00135E47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Москва</w:t>
      </w:r>
    </w:p>
    <w:p w:rsidR="00DC26CB" w:rsidRPr="00135E47" w:rsidRDefault="00135E47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2017</w:t>
      </w:r>
    </w:p>
    <w:p w:rsidR="00DC26CB" w:rsidRPr="00135E47" w:rsidRDefault="00DC26C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135E47">
      <w:pPr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Рабочая программа модуля составлена в соответствии с ФГОС ВО по </w:t>
      </w:r>
    </w:p>
    <w:p w:rsidR="00DC26CB" w:rsidRPr="00135E47" w:rsidRDefault="00135E47">
      <w:pPr>
        <w:jc w:val="both"/>
        <w:rPr>
          <w:rFonts w:eastAsia="Times New Roman" w:cs="Times New Roman"/>
          <w:lang w:val="ru-RU"/>
        </w:rPr>
      </w:pPr>
      <w:r>
        <w:rPr>
          <w:u w:val="single"/>
          <w:lang w:val="ru-RU"/>
        </w:rPr>
        <w:t>44.04.01 Педагогическое образование (уровень магистратуры)</w:t>
      </w:r>
      <w:r>
        <w:rPr>
          <w:lang w:val="ru-RU"/>
        </w:rPr>
        <w:t>,</w:t>
      </w:r>
    </w:p>
    <w:p w:rsidR="00DC26CB" w:rsidRPr="00135E47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(направление подготовки (специальность)</w:t>
      </w:r>
    </w:p>
    <w:p w:rsidR="00DC26CB" w:rsidRPr="00135E47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>утвержденным приказом Министерства образования и науки Российской Федерации от</w:t>
      </w:r>
    </w:p>
    <w:p w:rsidR="00DC26CB" w:rsidRPr="00135E47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 xml:space="preserve"> «</w:t>
      </w:r>
      <w:r>
        <w:rPr>
          <w:u w:val="single"/>
          <w:lang w:val="ru-RU"/>
        </w:rPr>
        <w:t>21</w:t>
      </w:r>
      <w:r>
        <w:rPr>
          <w:lang w:val="ru-RU"/>
        </w:rPr>
        <w:t xml:space="preserve">» </w:t>
      </w:r>
      <w:r>
        <w:rPr>
          <w:u w:val="single"/>
          <w:lang w:val="ru-RU"/>
        </w:rPr>
        <w:t>ноября</w:t>
      </w:r>
      <w:r>
        <w:rPr>
          <w:lang w:val="ru-RU"/>
        </w:rPr>
        <w:t xml:space="preserve"> 20</w:t>
      </w:r>
      <w:r>
        <w:rPr>
          <w:u w:val="single"/>
          <w:lang w:val="ru-RU"/>
        </w:rPr>
        <w:t>14</w:t>
      </w:r>
      <w:r>
        <w:rPr>
          <w:lang w:val="ru-RU"/>
        </w:rPr>
        <w:t xml:space="preserve"> г. № </w:t>
      </w:r>
      <w:r>
        <w:rPr>
          <w:u w:val="single"/>
          <w:lang w:val="ru-RU"/>
        </w:rPr>
        <w:t>1505</w:t>
      </w:r>
      <w:r>
        <w:rPr>
          <w:lang w:val="ru-RU"/>
        </w:rPr>
        <w:t>.</w:t>
      </w: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>Разработчики:</w:t>
      </w: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u w:val="single"/>
          <w:lang w:val="ru-RU"/>
        </w:rPr>
        <w:t xml:space="preserve">ГАОУ ВО МГПУ  </w:t>
      </w:r>
      <w:r>
        <w:rPr>
          <w:lang w:val="ru-RU"/>
        </w:rPr>
        <w:t xml:space="preserve">                            </w:t>
      </w:r>
      <w:r>
        <w:rPr>
          <w:u w:val="single"/>
          <w:lang w:val="ru-RU"/>
        </w:rPr>
        <w:t>профессор</w:t>
      </w:r>
      <w:r>
        <w:rPr>
          <w:lang w:val="ru-RU"/>
        </w:rPr>
        <w:t xml:space="preserve">                     </w:t>
      </w:r>
      <w:r>
        <w:rPr>
          <w:u w:val="single"/>
          <w:lang w:val="ru-RU"/>
        </w:rPr>
        <w:t>Глизбург Вита Иммануиловна</w:t>
      </w:r>
    </w:p>
    <w:p w:rsidR="00DC26CB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(место работы)                   (занимаемая должность)                       (ФИО)</w:t>
      </w:r>
    </w:p>
    <w:p w:rsidR="00DC26CB" w:rsidRDefault="00DC26CB">
      <w:pPr>
        <w:rPr>
          <w:rFonts w:eastAsia="Times New Roman" w:cs="Times New Roman"/>
          <w:i/>
          <w:iCs/>
          <w:lang w:val="ru-RU"/>
        </w:rPr>
      </w:pP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>Эксперты:</w:t>
      </w: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u w:val="single"/>
          <w:lang w:val="ru-RU"/>
        </w:rPr>
        <w:t>ГОУ ВПО МГОГИ</w:t>
      </w:r>
      <w:r>
        <w:rPr>
          <w:lang w:val="ru-RU"/>
        </w:rPr>
        <w:t xml:space="preserve">                        </w:t>
      </w:r>
      <w:r>
        <w:rPr>
          <w:u w:val="single"/>
          <w:lang w:val="ru-RU"/>
        </w:rPr>
        <w:t>профессор</w:t>
      </w:r>
      <w:r>
        <w:rPr>
          <w:lang w:val="ru-RU"/>
        </w:rPr>
        <w:t xml:space="preserve">                     </w:t>
      </w:r>
      <w:r>
        <w:rPr>
          <w:u w:val="single"/>
          <w:lang w:val="ru-RU"/>
        </w:rPr>
        <w:t>Миракова Татьяна Николаевна</w:t>
      </w:r>
    </w:p>
    <w:p w:rsidR="00DC26CB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(место работы)                   (занимаемая должность)                       (ФИО)</w:t>
      </w: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u w:val="single"/>
          <w:lang w:val="ru-RU"/>
        </w:rPr>
        <w:t>ГАОУ ВО МГПУ</w:t>
      </w:r>
      <w:r>
        <w:rPr>
          <w:lang w:val="ru-RU"/>
        </w:rPr>
        <w:t xml:space="preserve">                              </w:t>
      </w:r>
      <w:r>
        <w:rPr>
          <w:u w:val="single"/>
          <w:lang w:val="ru-RU"/>
        </w:rPr>
        <w:t>профессор</w:t>
      </w:r>
      <w:r>
        <w:rPr>
          <w:lang w:val="ru-RU"/>
        </w:rPr>
        <w:t xml:space="preserve">                  </w:t>
      </w:r>
      <w:r>
        <w:rPr>
          <w:u w:val="single"/>
          <w:lang w:val="ru-RU"/>
        </w:rPr>
        <w:t>Мордкович Александр Григорьевич</w:t>
      </w:r>
    </w:p>
    <w:p w:rsidR="00DC26CB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(место работы)                   (занимаемая должность)                       (ФИО)</w:t>
      </w:r>
    </w:p>
    <w:p w:rsidR="00DC26CB" w:rsidRDefault="00DC26CB">
      <w:pPr>
        <w:rPr>
          <w:rFonts w:eastAsia="Times New Roman" w:cs="Times New Roman"/>
          <w:i/>
          <w:iCs/>
          <w:lang w:val="ru-RU"/>
        </w:rPr>
      </w:pP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 xml:space="preserve">Рабочая программа модуля одобрена на заседании кафедры </w:t>
      </w:r>
    </w:p>
    <w:p w:rsidR="00DC26CB" w:rsidRDefault="00135E47">
      <w:pPr>
        <w:rPr>
          <w:rFonts w:eastAsia="Times New Roman" w:cs="Times New Roman"/>
          <w:u w:val="single"/>
          <w:lang w:val="ru-RU"/>
        </w:rPr>
      </w:pPr>
      <w:r>
        <w:rPr>
          <w:lang w:val="ru-RU"/>
        </w:rPr>
        <w:t xml:space="preserve">                                    </w:t>
      </w:r>
      <w:r>
        <w:rPr>
          <w:u w:val="single"/>
          <w:lang w:val="ru-RU"/>
        </w:rPr>
        <w:t>математики, информатики и естественнонаучных дисциплин в дошкольном и начальном образовании</w:t>
      </w:r>
    </w:p>
    <w:p w:rsidR="00DC26CB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(название кафедры)</w:t>
      </w: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 xml:space="preserve">Протокол № _5  от «_19_»  </w:t>
      </w:r>
      <w:r>
        <w:rPr>
          <w:u w:val="single"/>
          <w:lang w:val="ru-RU"/>
        </w:rPr>
        <w:t>января</w:t>
      </w:r>
      <w:r>
        <w:rPr>
          <w:lang w:val="ru-RU"/>
        </w:rPr>
        <w:t xml:space="preserve"> 2017 г.</w:t>
      </w: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 xml:space="preserve">Заведующий кафедрой: </w:t>
      </w:r>
      <w:r>
        <w:rPr>
          <w:u w:val="single"/>
          <w:lang w:val="ru-RU"/>
        </w:rPr>
        <w:t>д.п.н., профессор Ходакова Нина Павловна</w:t>
      </w:r>
    </w:p>
    <w:p w:rsidR="00DC26CB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(ученая степень, звание,  Ф.И.О.)</w:t>
      </w: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>СОГЛАСОВАНО:</w:t>
      </w: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 xml:space="preserve">Заведующий выпускающей кафедрой </w:t>
      </w:r>
      <w:r>
        <w:rPr>
          <w:u w:val="single"/>
          <w:lang w:val="ru-RU"/>
        </w:rPr>
        <w:t>д.п.н., профессор Ходакова Нина Павловна</w:t>
      </w:r>
    </w:p>
    <w:p w:rsidR="00DC26CB" w:rsidRDefault="00135E47">
      <w:pPr>
        <w:rPr>
          <w:rFonts w:eastAsia="Times New Roman" w:cs="Times New Roman"/>
          <w:i/>
          <w:iCs/>
          <w:lang w:val="ru-RU"/>
        </w:rPr>
      </w:pPr>
      <w:r>
        <w:rPr>
          <w:lang w:val="ru-RU"/>
        </w:rPr>
        <w:t xml:space="preserve">                                                                  </w:t>
      </w:r>
      <w:r>
        <w:rPr>
          <w:i/>
          <w:iCs/>
          <w:lang w:val="ru-RU"/>
        </w:rPr>
        <w:t>(ученая степень, звание,  Ф.И.О.)</w:t>
      </w:r>
    </w:p>
    <w:p w:rsidR="00DC26CB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135E47">
      <w:pPr>
        <w:rPr>
          <w:rFonts w:eastAsia="Times New Roman" w:cs="Times New Roman"/>
          <w:u w:val="single"/>
          <w:lang w:val="ru-RU"/>
        </w:rPr>
      </w:pPr>
      <w:r>
        <w:rPr>
          <w:lang w:val="ru-RU"/>
        </w:rPr>
        <w:t xml:space="preserve">Рабочая программа модуля  утверждена ученым советом института </w:t>
      </w:r>
      <w:r>
        <w:rPr>
          <w:u w:val="single"/>
          <w:lang w:val="ru-RU"/>
        </w:rPr>
        <w:t xml:space="preserve">педагогики и психологии </w:t>
      </w:r>
    </w:p>
    <w:p w:rsidR="00DC26CB" w:rsidRPr="00135E47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:rsidR="00DC26CB" w:rsidRPr="00135E47" w:rsidRDefault="00135E47">
      <w:pPr>
        <w:rPr>
          <w:rFonts w:eastAsia="Times New Roman" w:cs="Times New Roman"/>
          <w:u w:val="single"/>
          <w:lang w:val="ru-RU"/>
        </w:rPr>
      </w:pPr>
      <w:r>
        <w:rPr>
          <w:u w:val="single"/>
          <w:lang w:val="ru-RU"/>
        </w:rPr>
        <w:t>образования</w:t>
      </w:r>
    </w:p>
    <w:p w:rsidR="00DC26CB" w:rsidRPr="00135E47" w:rsidRDefault="00135E47">
      <w:pPr>
        <w:rPr>
          <w:rFonts w:eastAsia="Times New Roman" w:cs="Times New Roman"/>
          <w:lang w:val="ru-RU"/>
        </w:rPr>
      </w:pPr>
      <w:r>
        <w:rPr>
          <w:lang w:val="ru-RU"/>
        </w:rPr>
        <w:t xml:space="preserve">Протокол № _____ от «_____» _______________ 20___ г. </w:t>
      </w: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135E47">
      <w:pPr>
        <w:rPr>
          <w:rFonts w:eastAsia="Times New Roman" w:cs="Times New Roman"/>
          <w:u w:val="single"/>
          <w:lang w:val="ru-RU"/>
        </w:rPr>
      </w:pPr>
      <w:r>
        <w:rPr>
          <w:lang w:val="ru-RU"/>
        </w:rPr>
        <w:t xml:space="preserve">Директор института </w:t>
      </w:r>
      <w:r>
        <w:rPr>
          <w:u w:val="single"/>
          <w:lang w:val="ru-RU"/>
        </w:rPr>
        <w:t>д.п.н., д.пс.н., профессор Савенков Александр Ильич</w:t>
      </w:r>
    </w:p>
    <w:p w:rsidR="00DC26CB" w:rsidRPr="00135E47" w:rsidRDefault="00135E47">
      <w:pPr>
        <w:rPr>
          <w:rFonts w:eastAsia="Times New Roman" w:cs="Times New Roman"/>
          <w:i/>
          <w:iCs/>
          <w:lang w:val="ru-RU"/>
        </w:rPr>
      </w:pPr>
      <w:r>
        <w:rPr>
          <w:i/>
          <w:iCs/>
          <w:lang w:val="ru-RU"/>
        </w:rPr>
        <w:t xml:space="preserve">                                      (ученая степень, звание, Ф.И.О.)</w:t>
      </w: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Pr="00135E47" w:rsidRDefault="00DC26CB">
      <w:pPr>
        <w:rPr>
          <w:rFonts w:eastAsia="Times New Roman" w:cs="Times New Roman"/>
          <w:lang w:val="ru-RU"/>
        </w:rPr>
      </w:pPr>
    </w:p>
    <w:p w:rsidR="00DC26CB" w:rsidRDefault="00135E47">
      <w:pPr>
        <w:pStyle w:val="a7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Общая характеристика модуля</w:t>
      </w:r>
      <w:r>
        <w:rPr>
          <w:b/>
          <w:bCs/>
          <w:vertAlign w:val="superscript"/>
        </w:rPr>
        <w:footnoteReference w:id="3"/>
      </w:r>
    </w:p>
    <w:p w:rsidR="00DC26CB" w:rsidRPr="00135E47" w:rsidRDefault="00135E47">
      <w:pPr>
        <w:widowControl w:val="0"/>
        <w:tabs>
          <w:tab w:val="left" w:pos="1134"/>
        </w:tabs>
        <w:ind w:firstLine="567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1.1. Цель модуля:  овладение магистрантами теоретических положений избранных разделов математики, имеющих приложения к начальному школьному курсу математики и в освоении ими теоретических и методологических основ начального школьного курса математики с позиций высшей математики в соответствии с требованиями  ФГОС ООО и профессиональным стандартом.</w:t>
      </w:r>
    </w:p>
    <w:p w:rsidR="00DC26CB" w:rsidRDefault="00135E47">
      <w:pPr>
        <w:pStyle w:val="a7"/>
        <w:tabs>
          <w:tab w:val="left" w:pos="567"/>
          <w:tab w:val="left" w:pos="1134"/>
        </w:tabs>
        <w:ind w:left="567"/>
        <w:rPr>
          <w:rFonts w:eastAsia="Times New Roman" w:cs="Times New Roman"/>
        </w:rPr>
      </w:pPr>
      <w:r>
        <w:t>1.2. Задачи модуля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сформировать навыки активного применения теоретических знаний к практическим приложениям, к решению задач начального курса математики, в частности;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  <w:u w:val="single"/>
        </w:rPr>
      </w:pPr>
      <w:r>
        <w:t>ознакомить с основными концепциями и направлениями развития математики с целью последующей адаптации к изменениям формы и содержания действующих стандартов образования;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 xml:space="preserve">систематизировать знания магистрантов и проанализировать содержание курса математики начальной школы с позиции его логических основ; 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проанализировать содержание курса математики в начальной школе с точки зрения ведущих математических идей, содержащихся в нем, структуры языка начального курса математики;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использовать имеющиеся возможности образовательной среды по проектированию новых условий, в том числе информационных, для решения научно-исследовательских задач;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подготовить к осуществлению профессионального и личностного самообразования, проектированию дальнейшего образовательного маршрута и профессиональной карьеры, участию в опытно-экспериментальной работе;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подготовить к проведению экспертизы образовательных программ, проектов, педагогических технологий с точки зрения их соответствия возрастным возможностям обучающихся и соответствия современным научным подходам в возрастной, педагогической и социальной психологии;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дать теоретическое обеспечение обязательных разделов курса математики, определенное действующим ФГОС для магистров педагогического образования;</w:t>
      </w:r>
    </w:p>
    <w:p w:rsidR="00DC26CB" w:rsidRDefault="00135E47">
      <w:pPr>
        <w:pStyle w:val="a7"/>
        <w:numPr>
          <w:ilvl w:val="0"/>
          <w:numId w:val="4"/>
        </w:numPr>
        <w:rPr>
          <w:rFonts w:eastAsia="Times New Roman" w:cs="Times New Roman"/>
        </w:rPr>
      </w:pPr>
      <w:r>
        <w:t>сформировать уровень культуры, в частности, математической, необходимый для ориентации в многообразии учебной литературы для школьников.</w:t>
      </w:r>
    </w:p>
    <w:p w:rsidR="00DC26CB" w:rsidRDefault="00DC26CB">
      <w:pPr>
        <w:pStyle w:val="a8"/>
        <w:widowControl w:val="0"/>
        <w:shd w:val="clear" w:color="auto" w:fill="FFFFFF"/>
        <w:spacing w:after="0"/>
        <w:ind w:firstLine="720"/>
        <w:jc w:val="both"/>
        <w:rPr>
          <w:sz w:val="28"/>
          <w:szCs w:val="28"/>
          <w:lang w:val="ru-RU"/>
        </w:rPr>
      </w:pPr>
    </w:p>
    <w:p w:rsidR="00DC26CB" w:rsidRPr="00135E47" w:rsidRDefault="00135E47">
      <w:pPr>
        <w:tabs>
          <w:tab w:val="left" w:pos="567"/>
          <w:tab w:val="left" w:pos="1134"/>
        </w:tabs>
        <w:ind w:firstLine="567"/>
        <w:rPr>
          <w:rFonts w:eastAsia="Times New Roman" w:cs="Times New Roman"/>
          <w:lang w:val="ru-RU"/>
        </w:rPr>
      </w:pPr>
      <w:r>
        <w:rPr>
          <w:lang w:val="ru-RU"/>
        </w:rPr>
        <w:t>1.3. Общая трудоемкость модуля - 9 зачетных единиц.</w:t>
      </w:r>
    </w:p>
    <w:p w:rsidR="00DC26CB" w:rsidRPr="00135E47" w:rsidRDefault="00DC26CB">
      <w:pPr>
        <w:rPr>
          <w:sz w:val="28"/>
          <w:szCs w:val="28"/>
          <w:lang w:val="ru-RU"/>
        </w:rPr>
      </w:pPr>
    </w:p>
    <w:p w:rsidR="00DC26CB" w:rsidRPr="00135E47" w:rsidRDefault="00135E47">
      <w:pPr>
        <w:rPr>
          <w:rFonts w:eastAsia="Times New Roman" w:cs="Times New Roman"/>
          <w:lang w:val="ru-RU"/>
        </w:rPr>
      </w:pPr>
      <w:r>
        <w:rPr>
          <w:b/>
          <w:bCs/>
          <w:lang w:val="ru-RU"/>
        </w:rPr>
        <w:t>2.  Планируемые результаты освоения модуля</w:t>
      </w:r>
      <w:r>
        <w:rPr>
          <w:lang w:val="ru-RU"/>
        </w:rPr>
        <w:t>:</w:t>
      </w:r>
    </w:p>
    <w:p w:rsidR="00DC26CB" w:rsidRPr="00135E47" w:rsidRDefault="00135E47">
      <w:pPr>
        <w:ind w:firstLine="708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Компетенции обучающегося как совокупный ожидаемый результат обучения</w:t>
      </w:r>
    </w:p>
    <w:p w:rsidR="00DC26CB" w:rsidRDefault="00135E47">
      <w:pPr>
        <w:jc w:val="both"/>
        <w:rPr>
          <w:rFonts w:eastAsia="Times New Roman" w:cs="Times New Roman"/>
        </w:rPr>
      </w:pPr>
      <w:r>
        <w:rPr>
          <w:lang w:val="ru-RU"/>
        </w:rPr>
        <w:t xml:space="preserve"> по завершению освоения модуля</w:t>
      </w:r>
    </w:p>
    <w:p w:rsidR="00DC26CB" w:rsidRDefault="00DC26CB">
      <w:pPr>
        <w:jc w:val="both"/>
        <w:rPr>
          <w:rFonts w:eastAsia="Times New Roman" w:cs="Times New Roman"/>
        </w:rPr>
      </w:pPr>
    </w:p>
    <w:p w:rsidR="00DC26CB" w:rsidRDefault="00DC26CB">
      <w:pPr>
        <w:jc w:val="both"/>
        <w:rPr>
          <w:rFonts w:eastAsia="Times New Roman" w:cs="Times New Roman"/>
        </w:rPr>
      </w:pPr>
    </w:p>
    <w:p w:rsidR="00DC26CB" w:rsidRDefault="00DC26CB">
      <w:pPr>
        <w:jc w:val="both"/>
        <w:rPr>
          <w:rFonts w:eastAsia="Times New Roman" w:cs="Times New Roman"/>
        </w:rPr>
      </w:pPr>
    </w:p>
    <w:p w:rsidR="00DC26CB" w:rsidRDefault="00DC26CB">
      <w:pPr>
        <w:jc w:val="both"/>
        <w:rPr>
          <w:rFonts w:eastAsia="Times New Roman" w:cs="Times New Roman"/>
        </w:rPr>
      </w:pPr>
    </w:p>
    <w:tbl>
      <w:tblPr>
        <w:tblStyle w:val="TableNormal"/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992"/>
        <w:gridCol w:w="5812"/>
      </w:tblGrid>
      <w:tr w:rsidR="00DC26CB" w:rsidRPr="00135E47" w:rsidTr="00135E47">
        <w:trPr>
          <w:trHeight w:val="1203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widowControl w:val="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Трудовое действие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Наименование компетенции </w:t>
            </w:r>
          </w:p>
          <w:p w:rsidR="00DC26CB" w:rsidRPr="00135E47" w:rsidRDefault="00135E47">
            <w:pPr>
              <w:widowControl w:val="0"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widowControl w:val="0"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DC26CB" w:rsidRPr="00135E47" w:rsidTr="00135E47">
        <w:trPr>
          <w:trHeight w:val="241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widowControl w:val="0"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bCs/>
                <w:caps/>
                <w:sz w:val="22"/>
                <w:szCs w:val="22"/>
                <w:lang w:val="ru-RU"/>
              </w:rPr>
              <w:t>Модуль 3 уровня: «Предметное обучение «математика»</w:t>
            </w:r>
          </w:p>
        </w:tc>
      </w:tr>
      <w:tr w:rsidR="00DC26CB" w:rsidRPr="00135E47" w:rsidTr="00135E47">
        <w:trPr>
          <w:trHeight w:val="481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widowControl w:val="0"/>
              <w:shd w:val="clear" w:color="auto" w:fill="FFFFFF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Обобщенная трудовая функция – 3.2.1 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DC26CB" w:rsidRPr="00135E47" w:rsidTr="00135E47">
        <w:trPr>
          <w:trHeight w:val="481"/>
        </w:trPr>
        <w:tc>
          <w:tcPr>
            <w:tcW w:w="8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widowControl w:val="0"/>
              <w:shd w:val="clear" w:color="auto" w:fill="FFFFFF"/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Трудовая функция – </w:t>
            </w:r>
            <w:r>
              <w:rPr>
                <w:sz w:val="22"/>
                <w:szCs w:val="22"/>
                <w:lang w:val="ru-RU"/>
              </w:rPr>
              <w:t xml:space="preserve"> Педагогическая деятельность по проектированию и реализации программ начального общего образования</w:t>
            </w:r>
          </w:p>
        </w:tc>
      </w:tr>
      <w:tr w:rsidR="00DC26CB" w:rsidRPr="00135E47" w:rsidTr="00135E47">
        <w:trPr>
          <w:trHeight w:val="1469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DC26CB" w:rsidRDefault="00DC26CB">
            <w:pPr>
              <w:pStyle w:val="a7"/>
              <w:widowControl w:val="0"/>
              <w:tabs>
                <w:tab w:val="left" w:pos="426"/>
              </w:tabs>
              <w:ind w:left="0" w:firstLine="38"/>
              <w:jc w:val="both"/>
            </w:pPr>
          </w:p>
          <w:p w:rsidR="00DC26CB" w:rsidRDefault="00135E47">
            <w:pPr>
              <w:pStyle w:val="a7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начального опыта применения математических знаний для решения учебно-познавательных и учебно-практических задач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widowControl w:val="0"/>
              <w:shd w:val="clear" w:color="auto" w:fill="FFFFFF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 применять современные методики и технологии организации образовательной деятельности, диагностики и оценивания качества образовательного процесса по различным образовательным программам (ПК-1)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widowControl w:val="0"/>
              <w:shd w:val="clear" w:color="auto" w:fill="FFFFFF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Знает и понимает: </w:t>
            </w:r>
            <w:r>
              <w:rPr>
                <w:sz w:val="20"/>
                <w:szCs w:val="20"/>
                <w:lang w:val="ru-RU"/>
              </w:rPr>
              <w:t xml:space="preserve">цели, задачи, содержание и особенности организации образовательного процесса на начальной ступени различных образовательных учреждений; теоретические основы применения методик и технологий организации и реализации педагогического процесса в современной образовательной среде; методы, формы и средства формирования  начальных математических знаний, направленные на описание и объяснение окружающих предметов, процессов, явлений; </w:t>
            </w:r>
          </w:p>
          <w:p w:rsidR="00DC26CB" w:rsidRDefault="00135E47">
            <w:pPr>
              <w:pStyle w:val="A9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оценки качества образовательного процесса;</w:t>
            </w:r>
          </w:p>
          <w:p w:rsidR="00DC26CB" w:rsidRDefault="00135E47">
            <w:pPr>
              <w:pStyle w:val="A9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шаги, этапы, механизмы использования технологий диагностики и оценивания качества образовательного процесса;</w:t>
            </w:r>
          </w:p>
          <w:p w:rsidR="00DC26CB" w:rsidRDefault="00135E47">
            <w:pPr>
              <w:widowControl w:val="0"/>
              <w:shd w:val="clear" w:color="auto" w:fill="FFFF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современные методики и технологии реализации образовательной деятельности в рамках основной общеобразовательной программы; основные подходы к реализации учебных программ, в том числе системно-деятельностный подход; типы уроков и различные подходы к построению урока на различных ступенях образования.</w:t>
            </w:r>
          </w:p>
          <w:p w:rsidR="00DC26CB" w:rsidRDefault="00135E47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 xml:space="preserve">Умеет: </w:t>
            </w:r>
          </w:p>
          <w:p w:rsidR="00DC26CB" w:rsidRDefault="00135E47">
            <w:pPr>
              <w:pStyle w:val="aa"/>
              <w:widowControl/>
              <w:tabs>
                <w:tab w:val="clear" w:pos="4677"/>
                <w:tab w:val="clear" w:pos="9355"/>
                <w:tab w:val="left" w:pos="1080"/>
              </w:tabs>
              <w:jc w:val="both"/>
            </w:pPr>
            <w:r>
              <w:t xml:space="preserve">организовывать учебную деятельность школьников, способствующую достижению метапредметных, предметных и личностных результатов освоения образовательной программы; применять результаты выбора и создания гибких образовательных стратегий для внедрения в различных образовательных учреждениях; осуществлять педагогическую деятельность и оценивать ее результаты с учетом нормативно-правовой базы; определять критерии и показатели для оценивания качества образовательного процесса; применять современные методики и технологии для реализации учебных программ на основе принципов системно-деятельностного подхода; организовывать проектную деятельность; использовать ИКТ-технологии при реализации программ учебных дисциплин; использоать содержание, методы, формы и средства организации и реализации образовательного процесса на различных образовательных ступенях в различных образовательных учреждения и применяет их к преподаванию начального курса математики; определяет перспективные линии развития начального образовательного учреждения  в зависимости от его  специфики; проводить специальные прикладные исследования по вопросам, касающимся организации и реализации образовательного процесса в современной образовательной среде; выстраивать и реализовывает индивидуальные траектории профессионального саморазвития с учетом инновационных тенденций в современном образовании; формулировать цели и образовательные задачи уроков и внеклассных мероприятий в начальной школе; организовывать деятельность младших школьников, направленную на формирование знаний, умений и навыков, предусмотренных программой; разрабатывать  планы-конспекты и проводить уроки, внеурочные мероприятия, способствующие усвоению знаний, умений и навыков, развитию способностей и творческой активности школьников; </w:t>
            </w:r>
          </w:p>
          <w:p w:rsidR="00DC26CB" w:rsidRDefault="00135E47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Владеет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ru-RU"/>
              </w:rPr>
              <w:t>навыками и/или опытом деятельности):</w:t>
            </w:r>
          </w:p>
          <w:p w:rsidR="00DC26CB" w:rsidRDefault="00135E47">
            <w:pPr>
              <w:pStyle w:val="A9"/>
              <w:shd w:val="clear" w:color="auto" w:fill="FFFFFF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современными методами и средствами формирование начального опыта применения математических знаний для решения учебно-познавательных и учебно-практических задач; методами и средствами формирования  у младших школьников навыков оценки количественных и пространственных отношений; современными методами диагностирования достижений обучающихся; способами анализа и критической оценки, реализации на практике различных теорий, концепций, подходов к организации образовательного процесса; способностью нести ответственность за результаты проведенной диагностики и оценивания качества; современными методиками диагностики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оценивания качества образовательного процесса; навыками использования современных методов и технологий реализации программ учебных дисциплин в организациях основного общего образования.</w:t>
            </w:r>
          </w:p>
        </w:tc>
      </w:tr>
      <w:tr w:rsidR="00DC26CB" w:rsidRPr="00135E47" w:rsidTr="00135E47">
        <w:trPr>
          <w:trHeight w:val="1320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Развитие основ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DC26CB" w:rsidRDefault="00135E47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Формирование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widowControl w:val="0"/>
              <w:shd w:val="clear" w:color="auto" w:fill="FFFFFF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 анализировать результаты научных исследований, применять их при решении конкретных научно-исследовательских задач в сфере науки и образования, самостоятельно осуществлять научное исследование (ПК-5)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widowControl w:val="0"/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Знает и понимает: </w:t>
            </w:r>
            <w:r>
              <w:rPr>
                <w:sz w:val="22"/>
                <w:szCs w:val="22"/>
                <w:lang w:val="ru-RU"/>
              </w:rPr>
              <w:t>основные концептуальные положения научных исследований, проводимых в образовательной деятельности в области начального образования; концептуальные положения основ логического и алгоритмического мышления, пространственного воображения и математической речи; формы и методы развития у младшего школьника навыков измерения, пересчета, прикидки и оценки, наглядного представления данных и процессов, записи и выполнения алгоритмов.</w:t>
            </w:r>
          </w:p>
          <w:p w:rsidR="00DC26CB" w:rsidRDefault="00135E47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 xml:space="preserve">Умеет: </w:t>
            </w:r>
          </w:p>
          <w:p w:rsidR="00DC26CB" w:rsidRDefault="00135E47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применять результаты научных исследований в ходе решения конкретных образовательных и исследовательских задач;</w:t>
            </w:r>
          </w:p>
          <w:p w:rsidR="00DC26CB" w:rsidRDefault="00135E47">
            <w:pPr>
              <w:pStyle w:val="10"/>
              <w:keepNext w:val="0"/>
              <w:keepLines w:val="0"/>
              <w:tabs>
                <w:tab w:val="left" w:pos="36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отбирать, анализировать, систематизировать и использовать информацию по актуальным проблемам обучения младших школьников, в частности математике;</w:t>
            </w:r>
          </w:p>
          <w:p w:rsidR="00DC26CB" w:rsidRDefault="00135E47">
            <w:pPr>
              <w:pStyle w:val="10"/>
              <w:keepNext w:val="0"/>
              <w:keepLines w:val="0"/>
              <w:tabs>
                <w:tab w:val="left" w:pos="36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использовать теоретические и эмпирические знания для выявления и решения проблем, возникающих в обучении младших школьников.</w:t>
            </w:r>
          </w:p>
          <w:p w:rsidR="00DC26CB" w:rsidRDefault="00135E47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i/>
                <w:iCs/>
                <w:sz w:val="22"/>
                <w:szCs w:val="22"/>
                <w:lang w:val="ru-RU"/>
              </w:rPr>
              <w:t>Владеет</w:t>
            </w:r>
            <w:r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val="ru-RU"/>
              </w:rPr>
              <w:t>навыками и/или опытом деятельности):</w:t>
            </w:r>
          </w:p>
          <w:p w:rsidR="00DC26CB" w:rsidRDefault="00135E47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навыками формирования у младших школьников умений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алгоритмами; навыками обучения младшего школьника  строить простейшие алгоритмы; способностью оценивать результативность теоретических и экспериментальных исследований; способностью целесообразно и своевременно использовать методы, применяемые  в научных исследованиях для решения конкретных образовательных и исследовательских задач.</w:t>
            </w:r>
          </w:p>
          <w:p w:rsidR="00DC26CB" w:rsidRPr="00135E47" w:rsidRDefault="00DC26CB">
            <w:pPr>
              <w:widowControl w:val="0"/>
              <w:tabs>
                <w:tab w:val="left" w:pos="1418"/>
                <w:tab w:val="right" w:leader="underscore" w:pos="8505"/>
              </w:tabs>
              <w:jc w:val="both"/>
              <w:rPr>
                <w:lang w:val="ru-RU"/>
              </w:rPr>
            </w:pPr>
          </w:p>
        </w:tc>
      </w:tr>
      <w:tr w:rsidR="00DC26CB" w:rsidRPr="00135E47" w:rsidTr="00135E47">
        <w:trPr>
          <w:trHeight w:val="1319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Развитие основ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DC26CB" w:rsidRDefault="00135E47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>
            <w:pPr>
              <w:widowControl w:val="0"/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  <w:p w:rsidR="00DC26CB" w:rsidRPr="00135E47" w:rsidRDefault="00135E47">
            <w:pPr>
              <w:widowControl w:val="0"/>
              <w:shd w:val="clear" w:color="auto" w:fill="FFFFFF"/>
              <w:spacing w:after="12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способностью применения знаний основ высшей математики к проектированию методических систем обучения начальному курсу математики (СК-</w:t>
            </w:r>
            <w:r w:rsidRPr="00135E47">
              <w:rPr>
                <w:sz w:val="22"/>
                <w:szCs w:val="22"/>
                <w:lang w:val="ru-RU"/>
              </w:rPr>
              <w:t>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ab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Знает:  </w:t>
            </w:r>
            <w:r w:rsidRPr="00135E4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способы использования основ высшей математики в обучении начальному курсу математики</w:t>
            </w:r>
          </w:p>
          <w:p w:rsidR="00DC26CB" w:rsidRDefault="00DC26CB">
            <w:pPr>
              <w:pStyle w:val="ab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DC26CB" w:rsidRDefault="00135E47">
            <w:pPr>
              <w:pStyle w:val="ab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Умеет: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применять знания основ высшей математики в методологии построения курса начального обучния математике</w:t>
            </w:r>
          </w:p>
          <w:p w:rsidR="00DC26CB" w:rsidRDefault="00DC26CB">
            <w:pPr>
              <w:pStyle w:val="ab"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DC26CB" w:rsidRDefault="00135E47">
            <w:pPr>
              <w:pStyle w:val="ab"/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Владеет: </w:t>
            </w:r>
            <w:r w:rsidRPr="00135E4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способами коррекции курса математики в начальной школе на основе высшей математики</w:t>
            </w:r>
          </w:p>
        </w:tc>
      </w:tr>
    </w:tbl>
    <w:p w:rsidR="00DC26CB" w:rsidRPr="00135E47" w:rsidRDefault="00DC26CB">
      <w:pPr>
        <w:jc w:val="both"/>
        <w:rPr>
          <w:lang w:val="ru-RU"/>
        </w:rPr>
        <w:sectPr w:rsidR="00DC26CB" w:rsidRPr="00135E47">
          <w:pgSz w:w="11900" w:h="16840"/>
          <w:pgMar w:top="1134" w:right="567" w:bottom="1134" w:left="1134" w:header="708" w:footer="708" w:gutter="0"/>
          <w:cols w:space="720"/>
        </w:sectPr>
      </w:pPr>
    </w:p>
    <w:p w:rsidR="00DC26CB" w:rsidRDefault="00DC26CB">
      <w:pPr>
        <w:pStyle w:val="a7"/>
        <w:ind w:left="786"/>
        <w:rPr>
          <w:rFonts w:eastAsia="Times New Roman" w:cs="Times New Roman"/>
          <w:b/>
          <w:bCs/>
        </w:rPr>
      </w:pPr>
    </w:p>
    <w:p w:rsidR="00DC26CB" w:rsidRDefault="00DC26CB">
      <w:pPr>
        <w:pStyle w:val="a7"/>
        <w:ind w:left="786"/>
        <w:rPr>
          <w:rFonts w:eastAsia="Times New Roman" w:cs="Times New Roman"/>
          <w:b/>
          <w:bCs/>
        </w:rPr>
      </w:pPr>
    </w:p>
    <w:p w:rsidR="00DC26CB" w:rsidRDefault="00135E47">
      <w:pPr>
        <w:pStyle w:val="a7"/>
        <w:ind w:left="0"/>
        <w:rPr>
          <w:b/>
          <w:bCs/>
        </w:rPr>
      </w:pPr>
      <w:r>
        <w:rPr>
          <w:b/>
          <w:bCs/>
        </w:rPr>
        <w:lastRenderedPageBreak/>
        <w:t>3. Структура модуля</w:t>
      </w:r>
      <w:r>
        <w:rPr>
          <w:b/>
          <w:bCs/>
          <w:vertAlign w:val="superscript"/>
        </w:rPr>
        <w:footnoteReference w:id="4"/>
      </w:r>
      <w:r>
        <w:rPr>
          <w:b/>
          <w:bCs/>
        </w:rPr>
        <w:t xml:space="preserve">: </w:t>
      </w:r>
    </w:p>
    <w:p w:rsidR="00DC26CB" w:rsidRDefault="00DC26CB">
      <w:pPr>
        <w:pStyle w:val="a7"/>
        <w:ind w:left="0"/>
        <w:rPr>
          <w:b/>
          <w:bCs/>
        </w:rPr>
      </w:pPr>
    </w:p>
    <w:p w:rsidR="00DC26CB" w:rsidRDefault="00DC26CB">
      <w:pPr>
        <w:pStyle w:val="a7"/>
        <w:ind w:left="0"/>
        <w:rPr>
          <w:b/>
          <w:bCs/>
        </w:rPr>
      </w:pPr>
    </w:p>
    <w:tbl>
      <w:tblPr>
        <w:tblStyle w:val="TableNormal"/>
        <w:tblW w:w="96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38"/>
        <w:gridCol w:w="404"/>
        <w:gridCol w:w="403"/>
        <w:gridCol w:w="405"/>
        <w:gridCol w:w="404"/>
        <w:gridCol w:w="484"/>
        <w:gridCol w:w="403"/>
        <w:gridCol w:w="453"/>
        <w:gridCol w:w="366"/>
        <w:gridCol w:w="365"/>
        <w:gridCol w:w="423"/>
        <w:gridCol w:w="398"/>
        <w:gridCol w:w="403"/>
        <w:gridCol w:w="422"/>
        <w:gridCol w:w="456"/>
        <w:gridCol w:w="457"/>
        <w:gridCol w:w="456"/>
        <w:gridCol w:w="458"/>
      </w:tblGrid>
      <w:tr w:rsidR="00DC26CB" w:rsidRPr="00135E47">
        <w:trPr>
          <w:trHeight w:val="721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Название дисциплины, практики, НИР</w:t>
            </w: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Распределение по семестрам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Трудоемкость</w:t>
            </w:r>
          </w:p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(з.е.)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Трудоемкость (часы)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Pr="00135E47" w:rsidRDefault="00135E47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Распределение по курсам и семестрам</w:t>
            </w:r>
          </w:p>
        </w:tc>
      </w:tr>
      <w:tr w:rsidR="00DC26CB">
        <w:trPr>
          <w:trHeight w:val="2173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Pr="00135E47" w:rsidRDefault="00DC26CB">
            <w:pPr>
              <w:rPr>
                <w:lang w:val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Pr="00135E47" w:rsidRDefault="00DC26CB">
            <w:pPr>
              <w:rPr>
                <w:lang w:val="ru-RU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C26CB" w:rsidRDefault="00DC26C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В аудитории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Курсовые экзамены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135E47">
            <w:pPr>
              <w:jc w:val="center"/>
            </w:pPr>
            <w:r>
              <w:rPr>
                <w:sz w:val="22"/>
                <w:szCs w:val="22"/>
              </w:rPr>
              <w:t>I курс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6CB" w:rsidRDefault="00DC26CB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DC26CB" w:rsidRDefault="00135E47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</w:p>
        </w:tc>
      </w:tr>
      <w:tr w:rsidR="00DC26CB">
        <w:trPr>
          <w:trHeight w:val="145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C26CB" w:rsidRDefault="00135E47">
            <w:pPr>
              <w:ind w:left="113" w:right="113"/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  <w:lang w:val="ru-RU"/>
              </w:rPr>
              <w:t>й семестр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C26CB" w:rsidRDefault="00135E47">
            <w:pPr>
              <w:ind w:left="113" w:right="113"/>
            </w:pPr>
            <w:r>
              <w:t>2-</w:t>
            </w:r>
            <w:r>
              <w:rPr>
                <w:sz w:val="22"/>
                <w:szCs w:val="22"/>
                <w:lang w:val="ru-RU"/>
              </w:rPr>
              <w:t>й семестр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ind w:left="113" w:right="113"/>
            </w:pPr>
            <w:r>
              <w:rPr>
                <w:lang w:val="ru-RU"/>
              </w:rPr>
              <w:t>3</w:t>
            </w:r>
            <w:r>
              <w:t>-</w:t>
            </w:r>
            <w:r>
              <w:rPr>
                <w:lang w:val="ru-RU"/>
              </w:rPr>
              <w:t>й семестр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ind w:left="113" w:right="113"/>
            </w:pPr>
            <w:r>
              <w:rPr>
                <w:lang w:val="ru-RU"/>
              </w:rPr>
              <w:t>4</w:t>
            </w:r>
            <w:r>
              <w:t>-</w:t>
            </w:r>
            <w:r>
              <w:rPr>
                <w:lang w:val="ru-RU"/>
              </w:rPr>
              <w:t>й семестр</w:t>
            </w:r>
          </w:p>
        </w:tc>
      </w:tr>
      <w:tr w:rsidR="00DC26CB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Основы высшей математики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56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</w:tr>
      <w:tr w:rsidR="00DC26CB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Элементы логики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56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</w:tr>
      <w:tr w:rsidR="00DC26CB">
        <w:trPr>
          <w:trHeight w:val="72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rPr>
                <w:lang w:val="ru-RU"/>
              </w:rPr>
            </w:pPr>
            <w:r w:rsidRPr="00135E47">
              <w:rPr>
                <w:lang w:val="ru-RU"/>
              </w:rPr>
              <w:t>Научные основы курса математики в начальной школе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DC26CB">
            <w:pPr>
              <w:rPr>
                <w:lang w:val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56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</w:tr>
      <w:tr w:rsidR="00DC26CB">
        <w:trPr>
          <w:trHeight w:val="12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rPr>
                <w:lang w:val="ru-RU"/>
              </w:rPr>
            </w:pPr>
            <w:r w:rsidRPr="00135E47">
              <w:rPr>
                <w:lang w:val="ru-RU"/>
              </w:rPr>
              <w:t>Качественные и количественные методы обработки научного исследования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DC26CB">
            <w:pPr>
              <w:rPr>
                <w:lang w:val="ru-RU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40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32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32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</w:tr>
      <w:tr w:rsidR="00DC26CB">
        <w:trPr>
          <w:trHeight w:val="48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Модульный экзамен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t>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DC26CB"/>
        </w:tc>
      </w:tr>
    </w:tbl>
    <w:p w:rsidR="00DC26CB" w:rsidRDefault="00DC26CB">
      <w:pPr>
        <w:pStyle w:val="a7"/>
        <w:ind w:left="0"/>
        <w:rPr>
          <w:b/>
          <w:bCs/>
        </w:rPr>
      </w:pPr>
    </w:p>
    <w:p w:rsidR="00DC26CB" w:rsidRDefault="00DC26CB">
      <w:pPr>
        <w:pStyle w:val="a7"/>
        <w:ind w:left="0"/>
        <w:rPr>
          <w:b/>
          <w:bCs/>
        </w:rPr>
      </w:pPr>
    </w:p>
    <w:p w:rsidR="00DC26CB" w:rsidRDefault="00DC26CB">
      <w:pPr>
        <w:pStyle w:val="a7"/>
        <w:ind w:left="0"/>
        <w:rPr>
          <w:rFonts w:eastAsia="Times New Roman" w:cs="Times New Roman"/>
          <w:b/>
          <w:bCs/>
        </w:rPr>
      </w:pPr>
    </w:p>
    <w:p w:rsidR="00DC26CB" w:rsidRDefault="00DC26CB">
      <w:pPr>
        <w:rPr>
          <w:rFonts w:eastAsia="Times New Roman" w:cs="Times New Roman"/>
        </w:rPr>
      </w:pPr>
    </w:p>
    <w:p w:rsidR="00DC26CB" w:rsidRDefault="00135E47">
      <w:r>
        <w:rPr>
          <w:rFonts w:ascii="Arial Unicode MS" w:hAnsi="Arial Unicode MS"/>
        </w:rPr>
        <w:br w:type="page"/>
      </w:r>
    </w:p>
    <w:p w:rsidR="00DC26CB" w:rsidRDefault="00DC26CB">
      <w:pPr>
        <w:rPr>
          <w:rFonts w:eastAsia="Times New Roman" w:cs="Times New Roman"/>
        </w:rPr>
      </w:pPr>
    </w:p>
    <w:p w:rsidR="00DC26CB" w:rsidRPr="00135E47" w:rsidRDefault="00135E47">
      <w:pPr>
        <w:rPr>
          <w:rFonts w:eastAsia="Times New Roman" w:cs="Times New Roman"/>
          <w:b/>
          <w:bCs/>
          <w:lang w:val="ru-RU"/>
        </w:rPr>
      </w:pPr>
      <w:r>
        <w:rPr>
          <w:b/>
          <w:bCs/>
          <w:lang w:val="ru-RU"/>
        </w:rPr>
        <w:t>4. Методы обучения и способы оценки результатов освоения модуля</w:t>
      </w:r>
    </w:p>
    <w:tbl>
      <w:tblPr>
        <w:tblStyle w:val="TableNormal"/>
        <w:tblW w:w="101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2126"/>
        <w:gridCol w:w="1701"/>
        <w:gridCol w:w="2126"/>
        <w:gridCol w:w="1701"/>
      </w:tblGrid>
      <w:tr w:rsidR="00DC26CB" w:rsidTr="00135E47">
        <w:trPr>
          <w:trHeight w:val="120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дисциплины/практики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трудового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>
            <w:pPr>
              <w:jc w:val="center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>Оценочные средства</w:t>
            </w:r>
          </w:p>
        </w:tc>
      </w:tr>
      <w:tr w:rsidR="00DC26CB" w:rsidTr="00135E47">
        <w:trPr>
          <w:trHeight w:val="78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Основы высшей математики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pStyle w:val="a7"/>
              <w:numPr>
                <w:ilvl w:val="0"/>
                <w:numId w:val="9"/>
              </w:numPr>
              <w:ind w:left="6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начального опыта применения математических знаний для решения учебно-познавательных и учебно-практических задач .</w:t>
            </w:r>
          </w:p>
          <w:p w:rsidR="00DC26CB" w:rsidRDefault="00135E47" w:rsidP="00135E47">
            <w:pPr>
              <w:pStyle w:val="a7"/>
              <w:numPr>
                <w:ilvl w:val="0"/>
                <w:numId w:val="10"/>
              </w:numPr>
              <w:ind w:left="62" w:firstLine="0"/>
              <w:jc w:val="both"/>
            </w:pPr>
            <w:r>
              <w:t>Развитие основ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widowControl w:val="0"/>
              <w:shd w:val="clear" w:color="auto" w:fill="FFFFFF"/>
              <w:ind w:left="6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ПК-1; ПК-5;</w:t>
            </w:r>
          </w:p>
          <w:p w:rsidR="00DC26CB" w:rsidRDefault="00135E47" w:rsidP="00135E47">
            <w:pPr>
              <w:widowControl w:val="0"/>
              <w:shd w:val="clear" w:color="auto" w:fill="FFFFFF"/>
              <w:spacing w:after="120"/>
              <w:ind w:left="62"/>
              <w:jc w:val="center"/>
            </w:pPr>
            <w:r>
              <w:rPr>
                <w:sz w:val="22"/>
                <w:szCs w:val="22"/>
                <w:lang w:val="ru-RU"/>
              </w:rPr>
              <w:t>СК-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Объяснительно-иллюстративное обучение с элементами проблемного; групповое обучение;</w:t>
            </w:r>
          </w:p>
          <w:p w:rsidR="00DC26CB" w:rsidRDefault="00135E47" w:rsidP="00135E47">
            <w:pPr>
              <w:ind w:left="62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задания;</w:t>
            </w:r>
          </w:p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лекционно-семинарская технология обучения,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</w:pPr>
            <w:r>
              <w:rPr>
                <w:sz w:val="22"/>
                <w:szCs w:val="22"/>
                <w:lang w:val="ru-RU"/>
              </w:rPr>
              <w:t>Практико-ориентированные задания</w:t>
            </w:r>
          </w:p>
        </w:tc>
      </w:tr>
      <w:tr w:rsidR="00DC26CB" w:rsidTr="00135E47">
        <w:trPr>
          <w:trHeight w:val="336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Элементы логики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pStyle w:val="a7"/>
              <w:numPr>
                <w:ilvl w:val="0"/>
                <w:numId w:val="11"/>
              </w:numPr>
              <w:ind w:left="6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начального опыта применения математических знаний для решения учебно-познавательных и учебно-практических задач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</w:pPr>
            <w:r>
              <w:rPr>
                <w:sz w:val="22"/>
                <w:szCs w:val="22"/>
                <w:lang w:val="ru-RU"/>
              </w:rPr>
              <w:t>ПК-1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Объяснительно-иллюстративное обучение с элементами проблемного; групповое обучение;</w:t>
            </w:r>
          </w:p>
          <w:p w:rsidR="00DC26CB" w:rsidRDefault="00135E47" w:rsidP="00135E47">
            <w:pPr>
              <w:ind w:left="62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задания;</w:t>
            </w:r>
          </w:p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лекционно-семинарская технология обучения,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</w:pPr>
            <w:r>
              <w:rPr>
                <w:sz w:val="22"/>
                <w:szCs w:val="22"/>
                <w:lang w:val="ru-RU"/>
              </w:rPr>
              <w:t>Практико-ориентированные задания</w:t>
            </w:r>
          </w:p>
        </w:tc>
      </w:tr>
      <w:tr w:rsidR="00DC26CB" w:rsidTr="00135E47">
        <w:trPr>
          <w:trHeight w:val="1326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lastRenderedPageBreak/>
              <w:t>Научные основы курса математики в начальной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pStyle w:val="a7"/>
              <w:widowControl w:val="0"/>
              <w:numPr>
                <w:ilvl w:val="0"/>
                <w:numId w:val="12"/>
              </w:numPr>
              <w:ind w:left="6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DC26CB" w:rsidRDefault="00135E47" w:rsidP="00135E47">
            <w:pPr>
              <w:pStyle w:val="a7"/>
              <w:widowControl w:val="0"/>
              <w:numPr>
                <w:ilvl w:val="0"/>
                <w:numId w:val="12"/>
              </w:numPr>
              <w:ind w:left="6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Формирование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ПК-1, ПК-5</w:t>
            </w:r>
            <w:r>
              <w:rPr>
                <w:sz w:val="22"/>
                <w:szCs w:val="22"/>
              </w:rPr>
              <w:t>;</w:t>
            </w:r>
          </w:p>
          <w:p w:rsidR="00DC26CB" w:rsidRDefault="00135E47" w:rsidP="00135E47">
            <w:pPr>
              <w:widowControl w:val="0"/>
              <w:shd w:val="clear" w:color="auto" w:fill="FFFFFF"/>
              <w:spacing w:after="120"/>
              <w:ind w:left="62"/>
              <w:jc w:val="center"/>
            </w:pPr>
            <w:r>
              <w:rPr>
                <w:sz w:val="22"/>
                <w:szCs w:val="22"/>
                <w:lang w:val="ru-RU"/>
              </w:rPr>
              <w:t>СК-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Объяснительно-иллюстративное обучение с элементами проблемного; групповое обучение;</w:t>
            </w:r>
          </w:p>
          <w:p w:rsidR="00DC26CB" w:rsidRDefault="00135E47" w:rsidP="00135E47">
            <w:pPr>
              <w:ind w:left="62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задания;</w:t>
            </w:r>
          </w:p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лекционно-семинарская технология обучения,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</w:pPr>
            <w:r>
              <w:rPr>
                <w:sz w:val="22"/>
                <w:szCs w:val="22"/>
                <w:lang w:val="ru-RU"/>
              </w:rPr>
              <w:t>Профессионально-ориентированные тест</w:t>
            </w:r>
          </w:p>
        </w:tc>
      </w:tr>
      <w:tr w:rsidR="00DC26CB" w:rsidTr="00135E47">
        <w:trPr>
          <w:trHeight w:val="374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lastRenderedPageBreak/>
              <w:t>Качественные и количественные методы обработки научного исследования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pStyle w:val="a7"/>
              <w:widowControl w:val="0"/>
              <w:numPr>
                <w:ilvl w:val="0"/>
                <w:numId w:val="13"/>
              </w:numPr>
              <w:ind w:lef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основ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</w:pPr>
            <w:r>
              <w:rPr>
                <w:sz w:val="22"/>
                <w:szCs w:val="22"/>
                <w:lang w:val="ru-RU"/>
              </w:rPr>
              <w:t>ПК-5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lang w:val="ru-RU"/>
              </w:rPr>
              <w:t>СК</w:t>
            </w:r>
            <w:r>
              <w:t>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Объяснительно-иллюстративное обучение с элементами проблемного; групповое обучение;</w:t>
            </w:r>
          </w:p>
          <w:p w:rsidR="00DC26CB" w:rsidRDefault="00135E47" w:rsidP="00135E47">
            <w:pPr>
              <w:ind w:left="62"/>
              <w:rPr>
                <w:rFonts w:eastAsia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Практические задания;</w:t>
            </w:r>
          </w:p>
          <w:p w:rsidR="00DC26CB" w:rsidRPr="00135E47" w:rsidRDefault="00135E47" w:rsidP="00135E47">
            <w:pPr>
              <w:ind w:left="6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лекционно-семинарская технология обучения,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 w:rsidP="00135E47">
            <w:pPr>
              <w:ind w:left="62"/>
            </w:pPr>
            <w:r>
              <w:rPr>
                <w:sz w:val="22"/>
                <w:szCs w:val="22"/>
                <w:lang w:val="ru-RU"/>
              </w:rPr>
              <w:t>Практико-ориентированные задания</w:t>
            </w:r>
          </w:p>
        </w:tc>
      </w:tr>
      <w:tr w:rsidR="00DC26CB" w:rsidTr="00135E47">
        <w:trPr>
          <w:trHeight w:val="961"/>
        </w:trPr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pPr>
              <w:jc w:val="right"/>
            </w:pPr>
            <w:r>
              <w:rPr>
                <w:b/>
                <w:bCs/>
                <w:sz w:val="22"/>
                <w:szCs w:val="22"/>
                <w:lang w:val="ru-RU"/>
              </w:rPr>
              <w:t>Итоговая аттестация по модулю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6CB" w:rsidRDefault="00135E47">
            <w:r>
              <w:rPr>
                <w:sz w:val="22"/>
                <w:szCs w:val="22"/>
                <w:lang w:val="ru-RU"/>
              </w:rPr>
              <w:t>Интегративный экзамен по модулю</w:t>
            </w:r>
          </w:p>
        </w:tc>
      </w:tr>
    </w:tbl>
    <w:p w:rsidR="00DC26CB" w:rsidRDefault="00DC26CB">
      <w:pPr>
        <w:rPr>
          <w:rFonts w:eastAsia="Times New Roman" w:cs="Times New Roman"/>
          <w:b/>
          <w:bCs/>
        </w:rPr>
      </w:pPr>
    </w:p>
    <w:p w:rsidR="00DC26CB" w:rsidRDefault="00DC26CB">
      <w:pPr>
        <w:rPr>
          <w:rFonts w:eastAsia="Times New Roman" w:cs="Times New Roman"/>
          <w:b/>
          <w:bCs/>
        </w:rPr>
      </w:pPr>
    </w:p>
    <w:p w:rsidR="00DC26CB" w:rsidRDefault="00DC26CB">
      <w:pPr>
        <w:rPr>
          <w:rFonts w:eastAsia="Times New Roman" w:cs="Times New Roman"/>
          <w:b/>
          <w:bCs/>
        </w:rPr>
      </w:pPr>
    </w:p>
    <w:p w:rsidR="00DC26CB" w:rsidRDefault="00DC26CB"/>
    <w:sectPr w:rsidR="00DC26CB">
      <w:type w:val="continuous"/>
      <w:pgSz w:w="11900" w:h="16840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B7" w:rsidRDefault="007961B7">
      <w:r>
        <w:separator/>
      </w:r>
    </w:p>
  </w:endnote>
  <w:endnote w:type="continuationSeparator" w:id="0">
    <w:p w:rsidR="007961B7" w:rsidRDefault="007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B7" w:rsidRDefault="007961B7">
      <w:r>
        <w:separator/>
      </w:r>
    </w:p>
  </w:footnote>
  <w:footnote w:type="continuationSeparator" w:id="0">
    <w:p w:rsidR="007961B7" w:rsidRDefault="007961B7">
      <w:r>
        <w:continuationSeparator/>
      </w:r>
    </w:p>
  </w:footnote>
  <w:footnote w:type="continuationNotice" w:id="1">
    <w:p w:rsidR="007961B7" w:rsidRDefault="007961B7"/>
  </w:footnote>
  <w:footnote w:id="2">
    <w:p w:rsidR="00DC26CB" w:rsidRDefault="00135E47">
      <w:pPr>
        <w:pStyle w:val="a6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в случае организации образовательной деятельности, основанной на модульном принципе</w:t>
      </w:r>
    </w:p>
  </w:footnote>
  <w:footnote w:id="3">
    <w:p w:rsidR="00DC26CB" w:rsidRDefault="00135E47">
      <w:pPr>
        <w:pStyle w:val="a6"/>
        <w:jc w:val="both"/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4">
    <w:p w:rsidR="00DC26CB" w:rsidRDefault="00135E47">
      <w:pPr>
        <w:pStyle w:val="a6"/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в соответствии с учебным планом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317"/>
    <w:multiLevelType w:val="hybridMultilevel"/>
    <w:tmpl w:val="6E182A06"/>
    <w:lvl w:ilvl="0" w:tplc="98B4A852">
      <w:start w:val="1"/>
      <w:numFmt w:val="decimal"/>
      <w:lvlText w:val="%1."/>
      <w:lvlJc w:val="left"/>
      <w:pPr>
        <w:ind w:left="423" w:hanging="3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42AAB12">
      <w:start w:val="1"/>
      <w:numFmt w:val="lowerLetter"/>
      <w:lvlText w:val="%2."/>
      <w:lvlJc w:val="left"/>
      <w:pPr>
        <w:tabs>
          <w:tab w:val="left" w:pos="426"/>
        </w:tabs>
        <w:ind w:left="11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1A066A">
      <w:start w:val="1"/>
      <w:numFmt w:val="lowerRoman"/>
      <w:lvlText w:val="%3."/>
      <w:lvlJc w:val="left"/>
      <w:pPr>
        <w:tabs>
          <w:tab w:val="left" w:pos="426"/>
        </w:tabs>
        <w:ind w:left="183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524226">
      <w:start w:val="1"/>
      <w:numFmt w:val="decimal"/>
      <w:lvlText w:val="%4."/>
      <w:lvlJc w:val="left"/>
      <w:pPr>
        <w:tabs>
          <w:tab w:val="left" w:pos="426"/>
        </w:tabs>
        <w:ind w:left="255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6EC3B0">
      <w:start w:val="1"/>
      <w:numFmt w:val="lowerLetter"/>
      <w:lvlText w:val="%5."/>
      <w:lvlJc w:val="left"/>
      <w:pPr>
        <w:tabs>
          <w:tab w:val="left" w:pos="426"/>
        </w:tabs>
        <w:ind w:left="327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DE7E7C">
      <w:start w:val="1"/>
      <w:numFmt w:val="lowerRoman"/>
      <w:lvlText w:val="%6."/>
      <w:lvlJc w:val="left"/>
      <w:pPr>
        <w:tabs>
          <w:tab w:val="left" w:pos="426"/>
        </w:tabs>
        <w:ind w:left="399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52971E">
      <w:start w:val="1"/>
      <w:numFmt w:val="decimal"/>
      <w:lvlText w:val="%7."/>
      <w:lvlJc w:val="left"/>
      <w:pPr>
        <w:tabs>
          <w:tab w:val="left" w:pos="426"/>
        </w:tabs>
        <w:ind w:left="47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A4B0D0">
      <w:start w:val="1"/>
      <w:numFmt w:val="lowerLetter"/>
      <w:lvlText w:val="%8."/>
      <w:lvlJc w:val="left"/>
      <w:pPr>
        <w:tabs>
          <w:tab w:val="left" w:pos="426"/>
        </w:tabs>
        <w:ind w:left="543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D0FAD2">
      <w:start w:val="1"/>
      <w:numFmt w:val="lowerRoman"/>
      <w:lvlText w:val="%9."/>
      <w:lvlJc w:val="left"/>
      <w:pPr>
        <w:tabs>
          <w:tab w:val="left" w:pos="426"/>
        </w:tabs>
        <w:ind w:left="615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0357E59"/>
    <w:multiLevelType w:val="multilevel"/>
    <w:tmpl w:val="123AB39C"/>
    <w:styleLink w:val="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472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086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086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16" w:hanging="9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1416" w:hanging="9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1746" w:hanging="1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1746" w:hanging="1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2076" w:hanging="165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13FE3912"/>
    <w:multiLevelType w:val="multilevel"/>
    <w:tmpl w:val="123AB39C"/>
    <w:numStyleLink w:val="1"/>
  </w:abstractNum>
  <w:abstractNum w:abstractNumId="3">
    <w:nsid w:val="1A5E4351"/>
    <w:multiLevelType w:val="hybridMultilevel"/>
    <w:tmpl w:val="72D26DBE"/>
    <w:lvl w:ilvl="0" w:tplc="9F5634BA">
      <w:start w:val="1"/>
      <w:numFmt w:val="decimal"/>
      <w:lvlText w:val="%1."/>
      <w:lvlJc w:val="left"/>
      <w:pPr>
        <w:ind w:left="609" w:hanging="5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9E61F6">
      <w:start w:val="1"/>
      <w:numFmt w:val="lowerLetter"/>
      <w:lvlText w:val="%2."/>
      <w:lvlJc w:val="left"/>
      <w:pPr>
        <w:ind w:left="105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003D9C">
      <w:start w:val="1"/>
      <w:numFmt w:val="lowerRoman"/>
      <w:lvlText w:val="%3."/>
      <w:lvlJc w:val="left"/>
      <w:pPr>
        <w:ind w:left="178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A0F5B4">
      <w:start w:val="1"/>
      <w:numFmt w:val="decimal"/>
      <w:lvlText w:val="%4."/>
      <w:lvlJc w:val="left"/>
      <w:pPr>
        <w:ind w:left="249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7C7A46">
      <w:start w:val="1"/>
      <w:numFmt w:val="lowerLetter"/>
      <w:lvlText w:val="%5."/>
      <w:lvlJc w:val="left"/>
      <w:pPr>
        <w:ind w:left="321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60E142">
      <w:start w:val="1"/>
      <w:numFmt w:val="lowerRoman"/>
      <w:lvlText w:val="%6."/>
      <w:lvlJc w:val="left"/>
      <w:pPr>
        <w:ind w:left="394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CCD4B8">
      <w:start w:val="1"/>
      <w:numFmt w:val="decimal"/>
      <w:lvlText w:val="%7."/>
      <w:lvlJc w:val="left"/>
      <w:pPr>
        <w:ind w:left="465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488B54">
      <w:start w:val="1"/>
      <w:numFmt w:val="lowerLetter"/>
      <w:lvlText w:val="%8."/>
      <w:lvlJc w:val="left"/>
      <w:pPr>
        <w:ind w:left="537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CEDE30">
      <w:start w:val="1"/>
      <w:numFmt w:val="lowerRoman"/>
      <w:lvlText w:val="%9."/>
      <w:lvlJc w:val="left"/>
      <w:pPr>
        <w:ind w:left="610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2D1717C4"/>
    <w:multiLevelType w:val="hybridMultilevel"/>
    <w:tmpl w:val="F77E559C"/>
    <w:lvl w:ilvl="0" w:tplc="B822A1F0">
      <w:start w:val="1"/>
      <w:numFmt w:val="decimal"/>
      <w:lvlText w:val="%1."/>
      <w:lvlJc w:val="left"/>
      <w:pPr>
        <w:ind w:left="548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625804">
      <w:start w:val="1"/>
      <w:numFmt w:val="lowerLetter"/>
      <w:lvlText w:val="%2."/>
      <w:lvlJc w:val="left"/>
      <w:pPr>
        <w:ind w:left="1028" w:hanging="2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7E7F08">
      <w:start w:val="1"/>
      <w:numFmt w:val="lowerRoman"/>
      <w:lvlText w:val="%3."/>
      <w:lvlJc w:val="left"/>
      <w:pPr>
        <w:ind w:left="1764" w:hanging="1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818CD30">
      <w:start w:val="1"/>
      <w:numFmt w:val="decimal"/>
      <w:lvlText w:val="%4."/>
      <w:lvlJc w:val="left"/>
      <w:pPr>
        <w:ind w:left="2468" w:hanging="2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F45CA4">
      <w:start w:val="1"/>
      <w:numFmt w:val="lowerLetter"/>
      <w:lvlText w:val="%5."/>
      <w:lvlJc w:val="left"/>
      <w:pPr>
        <w:ind w:left="3188" w:hanging="2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5845EC">
      <w:start w:val="1"/>
      <w:numFmt w:val="lowerRoman"/>
      <w:lvlText w:val="%6."/>
      <w:lvlJc w:val="left"/>
      <w:pPr>
        <w:ind w:left="3924" w:hanging="1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6EFBA4">
      <w:start w:val="1"/>
      <w:numFmt w:val="decimal"/>
      <w:lvlText w:val="%7."/>
      <w:lvlJc w:val="left"/>
      <w:pPr>
        <w:ind w:left="4628" w:hanging="2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783F46">
      <w:start w:val="1"/>
      <w:numFmt w:val="lowerLetter"/>
      <w:lvlText w:val="%8."/>
      <w:lvlJc w:val="left"/>
      <w:pPr>
        <w:ind w:left="5348" w:hanging="2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C0EACC">
      <w:start w:val="1"/>
      <w:numFmt w:val="lowerRoman"/>
      <w:lvlText w:val="%9."/>
      <w:lvlJc w:val="left"/>
      <w:pPr>
        <w:ind w:left="6084" w:hanging="1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2D281527"/>
    <w:multiLevelType w:val="hybridMultilevel"/>
    <w:tmpl w:val="38744BD6"/>
    <w:styleLink w:val="a"/>
    <w:lvl w:ilvl="0" w:tplc="CAE2D71A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80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12F7F6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104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DE61F6">
      <w:start w:val="1"/>
      <w:numFmt w:val="bullet"/>
      <w:lvlText w:val="-"/>
      <w:lvlJc w:val="left"/>
      <w:pPr>
        <w:tabs>
          <w:tab w:val="left" w:pos="567"/>
        </w:tabs>
        <w:ind w:left="128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209F90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152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E8C941C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176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E8D466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200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04221C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224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BC8832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248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B627A64">
      <w:start w:val="1"/>
      <w:numFmt w:val="bullet"/>
      <w:lvlText w:val="-"/>
      <w:lvlJc w:val="left"/>
      <w:pPr>
        <w:tabs>
          <w:tab w:val="left" w:pos="567"/>
          <w:tab w:val="left" w:pos="1134"/>
        </w:tabs>
        <w:ind w:left="2727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C021C2A"/>
    <w:multiLevelType w:val="hybridMultilevel"/>
    <w:tmpl w:val="38744BD6"/>
    <w:numStyleLink w:val="a"/>
  </w:abstractNum>
  <w:abstractNum w:abstractNumId="7">
    <w:nsid w:val="4D7C5118"/>
    <w:multiLevelType w:val="hybridMultilevel"/>
    <w:tmpl w:val="B47A63C6"/>
    <w:lvl w:ilvl="0" w:tplc="2E2EE55C">
      <w:start w:val="1"/>
      <w:numFmt w:val="decimal"/>
      <w:lvlText w:val="%1."/>
      <w:lvlJc w:val="left"/>
      <w:pPr>
        <w:ind w:left="609" w:hanging="5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B6CBE0">
      <w:start w:val="1"/>
      <w:numFmt w:val="lowerLetter"/>
      <w:lvlText w:val="%2."/>
      <w:lvlJc w:val="left"/>
      <w:pPr>
        <w:ind w:left="105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8222D2">
      <w:start w:val="1"/>
      <w:numFmt w:val="lowerRoman"/>
      <w:lvlText w:val="%3."/>
      <w:lvlJc w:val="left"/>
      <w:pPr>
        <w:ind w:left="178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265D1A">
      <w:start w:val="1"/>
      <w:numFmt w:val="decimal"/>
      <w:lvlText w:val="%4."/>
      <w:lvlJc w:val="left"/>
      <w:pPr>
        <w:ind w:left="249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2AB36C">
      <w:start w:val="1"/>
      <w:numFmt w:val="lowerLetter"/>
      <w:lvlText w:val="%5."/>
      <w:lvlJc w:val="left"/>
      <w:pPr>
        <w:ind w:left="321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2FC237C">
      <w:start w:val="1"/>
      <w:numFmt w:val="lowerRoman"/>
      <w:lvlText w:val="%6."/>
      <w:lvlJc w:val="left"/>
      <w:pPr>
        <w:ind w:left="394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F0EB9A">
      <w:start w:val="1"/>
      <w:numFmt w:val="decimal"/>
      <w:lvlText w:val="%7."/>
      <w:lvlJc w:val="left"/>
      <w:pPr>
        <w:ind w:left="465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4C9414">
      <w:start w:val="1"/>
      <w:numFmt w:val="lowerLetter"/>
      <w:lvlText w:val="%8."/>
      <w:lvlJc w:val="left"/>
      <w:pPr>
        <w:ind w:left="5378" w:hanging="2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503B0C">
      <w:start w:val="1"/>
      <w:numFmt w:val="lowerRoman"/>
      <w:lvlText w:val="%9."/>
      <w:lvlJc w:val="left"/>
      <w:pPr>
        <w:ind w:left="6109" w:hanging="2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559152BC"/>
    <w:multiLevelType w:val="hybridMultilevel"/>
    <w:tmpl w:val="83EEC744"/>
    <w:lvl w:ilvl="0" w:tplc="34C4B7A4">
      <w:start w:val="1"/>
      <w:numFmt w:val="decimal"/>
      <w:lvlText w:val="%1."/>
      <w:lvlJc w:val="left"/>
      <w:pPr>
        <w:ind w:left="423" w:hanging="3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C60FCAE">
      <w:start w:val="1"/>
      <w:numFmt w:val="lowerLetter"/>
      <w:lvlText w:val="%2."/>
      <w:lvlJc w:val="left"/>
      <w:pPr>
        <w:tabs>
          <w:tab w:val="left" w:pos="426"/>
        </w:tabs>
        <w:ind w:left="11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D186A28">
      <w:start w:val="1"/>
      <w:numFmt w:val="lowerRoman"/>
      <w:lvlText w:val="%3."/>
      <w:lvlJc w:val="left"/>
      <w:pPr>
        <w:tabs>
          <w:tab w:val="left" w:pos="426"/>
        </w:tabs>
        <w:ind w:left="183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44C942">
      <w:start w:val="1"/>
      <w:numFmt w:val="decimal"/>
      <w:lvlText w:val="%4."/>
      <w:lvlJc w:val="left"/>
      <w:pPr>
        <w:tabs>
          <w:tab w:val="left" w:pos="426"/>
        </w:tabs>
        <w:ind w:left="255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805DF8">
      <w:start w:val="1"/>
      <w:numFmt w:val="lowerLetter"/>
      <w:lvlText w:val="%5."/>
      <w:lvlJc w:val="left"/>
      <w:pPr>
        <w:tabs>
          <w:tab w:val="left" w:pos="426"/>
        </w:tabs>
        <w:ind w:left="327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DEAD24">
      <w:start w:val="1"/>
      <w:numFmt w:val="lowerRoman"/>
      <w:lvlText w:val="%6."/>
      <w:lvlJc w:val="left"/>
      <w:pPr>
        <w:tabs>
          <w:tab w:val="left" w:pos="426"/>
        </w:tabs>
        <w:ind w:left="399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32F5EA">
      <w:start w:val="1"/>
      <w:numFmt w:val="decimal"/>
      <w:lvlText w:val="%7."/>
      <w:lvlJc w:val="left"/>
      <w:pPr>
        <w:tabs>
          <w:tab w:val="left" w:pos="426"/>
        </w:tabs>
        <w:ind w:left="47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466BD0">
      <w:start w:val="1"/>
      <w:numFmt w:val="lowerLetter"/>
      <w:lvlText w:val="%8."/>
      <w:lvlJc w:val="left"/>
      <w:pPr>
        <w:tabs>
          <w:tab w:val="left" w:pos="426"/>
        </w:tabs>
        <w:ind w:left="543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24127E">
      <w:start w:val="1"/>
      <w:numFmt w:val="lowerRoman"/>
      <w:lvlText w:val="%9."/>
      <w:lvlJc w:val="left"/>
      <w:pPr>
        <w:tabs>
          <w:tab w:val="left" w:pos="426"/>
        </w:tabs>
        <w:ind w:left="615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66F05E56"/>
    <w:multiLevelType w:val="hybridMultilevel"/>
    <w:tmpl w:val="A77A9916"/>
    <w:lvl w:ilvl="0" w:tplc="836434E0">
      <w:start w:val="1"/>
      <w:numFmt w:val="decimal"/>
      <w:lvlText w:val="%1."/>
      <w:lvlJc w:val="left"/>
      <w:pPr>
        <w:ind w:left="423" w:hanging="3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E667DA">
      <w:start w:val="1"/>
      <w:numFmt w:val="lowerLetter"/>
      <w:lvlText w:val="%2."/>
      <w:lvlJc w:val="left"/>
      <w:pPr>
        <w:tabs>
          <w:tab w:val="left" w:pos="426"/>
        </w:tabs>
        <w:ind w:left="11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558CE42">
      <w:start w:val="1"/>
      <w:numFmt w:val="lowerRoman"/>
      <w:lvlText w:val="%3."/>
      <w:lvlJc w:val="left"/>
      <w:pPr>
        <w:tabs>
          <w:tab w:val="left" w:pos="426"/>
        </w:tabs>
        <w:ind w:left="183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FC0E72">
      <w:start w:val="1"/>
      <w:numFmt w:val="decimal"/>
      <w:lvlText w:val="%4."/>
      <w:lvlJc w:val="left"/>
      <w:pPr>
        <w:tabs>
          <w:tab w:val="left" w:pos="426"/>
        </w:tabs>
        <w:ind w:left="255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64AED90">
      <w:start w:val="1"/>
      <w:numFmt w:val="lowerLetter"/>
      <w:lvlText w:val="%5."/>
      <w:lvlJc w:val="left"/>
      <w:pPr>
        <w:tabs>
          <w:tab w:val="left" w:pos="426"/>
        </w:tabs>
        <w:ind w:left="327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EE8565E">
      <w:start w:val="1"/>
      <w:numFmt w:val="lowerRoman"/>
      <w:lvlText w:val="%6."/>
      <w:lvlJc w:val="left"/>
      <w:pPr>
        <w:tabs>
          <w:tab w:val="left" w:pos="426"/>
        </w:tabs>
        <w:ind w:left="399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AABDDC">
      <w:start w:val="1"/>
      <w:numFmt w:val="decimal"/>
      <w:lvlText w:val="%7."/>
      <w:lvlJc w:val="left"/>
      <w:pPr>
        <w:tabs>
          <w:tab w:val="left" w:pos="426"/>
        </w:tabs>
        <w:ind w:left="47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94A410">
      <w:start w:val="1"/>
      <w:numFmt w:val="lowerLetter"/>
      <w:lvlText w:val="%8."/>
      <w:lvlJc w:val="left"/>
      <w:pPr>
        <w:tabs>
          <w:tab w:val="left" w:pos="426"/>
        </w:tabs>
        <w:ind w:left="543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66C6654">
      <w:start w:val="1"/>
      <w:numFmt w:val="lowerRoman"/>
      <w:lvlText w:val="%9."/>
      <w:lvlJc w:val="left"/>
      <w:pPr>
        <w:tabs>
          <w:tab w:val="left" w:pos="426"/>
        </w:tabs>
        <w:ind w:left="615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7006659E"/>
    <w:multiLevelType w:val="hybridMultilevel"/>
    <w:tmpl w:val="5FCC787C"/>
    <w:lvl w:ilvl="0" w:tplc="BEDEE312">
      <w:start w:val="1"/>
      <w:numFmt w:val="decimal"/>
      <w:lvlText w:val="%1."/>
      <w:lvlJc w:val="left"/>
      <w:pPr>
        <w:ind w:left="423" w:hanging="3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CEC5204">
      <w:start w:val="1"/>
      <w:numFmt w:val="lowerLetter"/>
      <w:lvlText w:val="%2."/>
      <w:lvlJc w:val="left"/>
      <w:pPr>
        <w:tabs>
          <w:tab w:val="left" w:pos="426"/>
        </w:tabs>
        <w:ind w:left="11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90C6FAE">
      <w:start w:val="1"/>
      <w:numFmt w:val="lowerRoman"/>
      <w:lvlText w:val="%3."/>
      <w:lvlJc w:val="left"/>
      <w:pPr>
        <w:tabs>
          <w:tab w:val="left" w:pos="426"/>
        </w:tabs>
        <w:ind w:left="183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C638EA">
      <w:start w:val="1"/>
      <w:numFmt w:val="decimal"/>
      <w:lvlText w:val="%4."/>
      <w:lvlJc w:val="left"/>
      <w:pPr>
        <w:tabs>
          <w:tab w:val="left" w:pos="426"/>
        </w:tabs>
        <w:ind w:left="255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886F30">
      <w:start w:val="1"/>
      <w:numFmt w:val="lowerLetter"/>
      <w:lvlText w:val="%5."/>
      <w:lvlJc w:val="left"/>
      <w:pPr>
        <w:tabs>
          <w:tab w:val="left" w:pos="426"/>
        </w:tabs>
        <w:ind w:left="327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C86166">
      <w:start w:val="1"/>
      <w:numFmt w:val="lowerRoman"/>
      <w:lvlText w:val="%6."/>
      <w:lvlJc w:val="left"/>
      <w:pPr>
        <w:tabs>
          <w:tab w:val="left" w:pos="426"/>
        </w:tabs>
        <w:ind w:left="399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A45666">
      <w:start w:val="1"/>
      <w:numFmt w:val="decimal"/>
      <w:lvlText w:val="%7."/>
      <w:lvlJc w:val="left"/>
      <w:pPr>
        <w:tabs>
          <w:tab w:val="left" w:pos="426"/>
        </w:tabs>
        <w:ind w:left="47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2A94E6">
      <w:start w:val="1"/>
      <w:numFmt w:val="lowerLetter"/>
      <w:lvlText w:val="%8."/>
      <w:lvlJc w:val="left"/>
      <w:pPr>
        <w:tabs>
          <w:tab w:val="left" w:pos="426"/>
        </w:tabs>
        <w:ind w:left="543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CCE89E">
      <w:start w:val="1"/>
      <w:numFmt w:val="lowerRoman"/>
      <w:lvlText w:val="%9."/>
      <w:lvlJc w:val="left"/>
      <w:pPr>
        <w:tabs>
          <w:tab w:val="left" w:pos="426"/>
        </w:tabs>
        <w:ind w:left="615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714F35FF"/>
    <w:multiLevelType w:val="hybridMultilevel"/>
    <w:tmpl w:val="7FD2372C"/>
    <w:lvl w:ilvl="0" w:tplc="ED8EEEF0">
      <w:start w:val="1"/>
      <w:numFmt w:val="decimal"/>
      <w:lvlText w:val="%1."/>
      <w:lvlJc w:val="left"/>
      <w:pPr>
        <w:ind w:left="423" w:hanging="3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1A7C48">
      <w:start w:val="1"/>
      <w:numFmt w:val="lowerLetter"/>
      <w:lvlText w:val="%2."/>
      <w:lvlJc w:val="left"/>
      <w:pPr>
        <w:tabs>
          <w:tab w:val="left" w:pos="426"/>
        </w:tabs>
        <w:ind w:left="11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86A680">
      <w:start w:val="1"/>
      <w:numFmt w:val="lowerRoman"/>
      <w:lvlText w:val="%3."/>
      <w:lvlJc w:val="left"/>
      <w:pPr>
        <w:tabs>
          <w:tab w:val="left" w:pos="426"/>
        </w:tabs>
        <w:ind w:left="183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E0628C">
      <w:start w:val="1"/>
      <w:numFmt w:val="decimal"/>
      <w:lvlText w:val="%4."/>
      <w:lvlJc w:val="left"/>
      <w:pPr>
        <w:tabs>
          <w:tab w:val="left" w:pos="426"/>
        </w:tabs>
        <w:ind w:left="255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A16CF10">
      <w:start w:val="1"/>
      <w:numFmt w:val="lowerLetter"/>
      <w:lvlText w:val="%5."/>
      <w:lvlJc w:val="left"/>
      <w:pPr>
        <w:tabs>
          <w:tab w:val="left" w:pos="426"/>
        </w:tabs>
        <w:ind w:left="327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AA6268">
      <w:start w:val="1"/>
      <w:numFmt w:val="lowerRoman"/>
      <w:lvlText w:val="%6."/>
      <w:lvlJc w:val="left"/>
      <w:pPr>
        <w:tabs>
          <w:tab w:val="left" w:pos="426"/>
        </w:tabs>
        <w:ind w:left="399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5C82B2">
      <w:start w:val="1"/>
      <w:numFmt w:val="decimal"/>
      <w:lvlText w:val="%7."/>
      <w:lvlJc w:val="left"/>
      <w:pPr>
        <w:tabs>
          <w:tab w:val="left" w:pos="426"/>
        </w:tabs>
        <w:ind w:left="471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88A766">
      <w:start w:val="1"/>
      <w:numFmt w:val="lowerLetter"/>
      <w:lvlText w:val="%8."/>
      <w:lvlJc w:val="left"/>
      <w:pPr>
        <w:tabs>
          <w:tab w:val="left" w:pos="426"/>
        </w:tabs>
        <w:ind w:left="5438" w:hanging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6295E2">
      <w:start w:val="1"/>
      <w:numFmt w:val="lowerRoman"/>
      <w:lvlText w:val="%9."/>
      <w:lvlJc w:val="left"/>
      <w:pPr>
        <w:tabs>
          <w:tab w:val="left" w:pos="426"/>
        </w:tabs>
        <w:ind w:left="6158" w:hanging="2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0"/>
    <w:lvlOverride w:ilvl="0">
      <w:lvl w:ilvl="0" w:tplc="BEDEE312">
        <w:start w:val="1"/>
        <w:numFmt w:val="decimal"/>
        <w:lvlText w:val="%1."/>
        <w:lvlJc w:val="left"/>
        <w:pPr>
          <w:ind w:left="423" w:hanging="3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EC5204">
        <w:start w:val="1"/>
        <w:numFmt w:val="lowerLetter"/>
        <w:lvlText w:val="%2."/>
        <w:lvlJc w:val="left"/>
        <w:pPr>
          <w:tabs>
            <w:tab w:val="left" w:pos="426"/>
          </w:tabs>
          <w:ind w:left="1118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0C6FAE">
        <w:start w:val="1"/>
        <w:numFmt w:val="lowerRoman"/>
        <w:lvlText w:val="%3."/>
        <w:lvlJc w:val="left"/>
        <w:pPr>
          <w:tabs>
            <w:tab w:val="left" w:pos="426"/>
          </w:tabs>
          <w:ind w:left="183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C638EA">
        <w:start w:val="1"/>
        <w:numFmt w:val="decimal"/>
        <w:lvlText w:val="%4."/>
        <w:lvlJc w:val="left"/>
        <w:pPr>
          <w:tabs>
            <w:tab w:val="left" w:pos="426"/>
          </w:tabs>
          <w:ind w:left="2558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86F30">
        <w:start w:val="1"/>
        <w:numFmt w:val="lowerLetter"/>
        <w:lvlText w:val="%5."/>
        <w:lvlJc w:val="left"/>
        <w:pPr>
          <w:tabs>
            <w:tab w:val="left" w:pos="426"/>
          </w:tabs>
          <w:ind w:left="3278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C86166">
        <w:start w:val="1"/>
        <w:numFmt w:val="lowerRoman"/>
        <w:lvlText w:val="%6."/>
        <w:lvlJc w:val="left"/>
        <w:pPr>
          <w:tabs>
            <w:tab w:val="left" w:pos="426"/>
          </w:tabs>
          <w:ind w:left="399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A45666">
        <w:start w:val="1"/>
        <w:numFmt w:val="decimal"/>
        <w:lvlText w:val="%7."/>
        <w:lvlJc w:val="left"/>
        <w:pPr>
          <w:tabs>
            <w:tab w:val="left" w:pos="426"/>
          </w:tabs>
          <w:ind w:left="4718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2A94E6">
        <w:start w:val="1"/>
        <w:numFmt w:val="lowerLetter"/>
        <w:lvlText w:val="%8."/>
        <w:lvlJc w:val="left"/>
        <w:pPr>
          <w:tabs>
            <w:tab w:val="left" w:pos="426"/>
          </w:tabs>
          <w:ind w:left="5438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CCE89E">
        <w:start w:val="1"/>
        <w:numFmt w:val="lowerRoman"/>
        <w:lvlText w:val="%9."/>
        <w:lvlJc w:val="left"/>
        <w:pPr>
          <w:tabs>
            <w:tab w:val="left" w:pos="426"/>
          </w:tabs>
          <w:ind w:left="6158" w:hanging="2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CB"/>
    <w:rsid w:val="00135597"/>
    <w:rsid w:val="00135E47"/>
    <w:rsid w:val="007961B7"/>
    <w:rsid w:val="00DC26CB"/>
    <w:rsid w:val="00E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45B44-6EB1-4B1D-8E4D-2D372D47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next w:val="a0"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/>
      <w:sz w:val="32"/>
      <w:szCs w:val="32"/>
      <w:u w:color="345A8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note text"/>
    <w:pPr>
      <w:spacing w:line="276" w:lineRule="auto"/>
    </w:pPr>
    <w:rPr>
      <w:rFonts w:ascii="Calibri" w:eastAsia="Calibri" w:hAnsi="Calibri" w:cs="Calibri"/>
      <w:color w:val="000000"/>
      <w:u w:color="000000"/>
    </w:r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  <w:style w:type="paragraph" w:styleId="a8">
    <w:name w:val="Body Text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9">
    <w:name w:val="Текст A"/>
    <w:pPr>
      <w:widowControl w:val="0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b">
    <w:name w:val="Plain Text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styleId="ac">
    <w:name w:val="header"/>
    <w:basedOn w:val="a0"/>
    <w:link w:val="ad"/>
    <w:uiPriority w:val="99"/>
    <w:unhideWhenUsed/>
    <w:rsid w:val="00135E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35E4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Дарья Юсуфовна</dc:creator>
  <cp:lastModifiedBy>Богдановская Дарья Юсуфовна</cp:lastModifiedBy>
  <cp:revision>2</cp:revision>
  <dcterms:created xsi:type="dcterms:W3CDTF">2017-02-07T12:53:00Z</dcterms:created>
  <dcterms:modified xsi:type="dcterms:W3CDTF">2017-02-07T12:53:00Z</dcterms:modified>
</cp:coreProperties>
</file>