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65" w:rsidRPr="007253C5" w:rsidRDefault="00A62765" w:rsidP="00A62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A62765" w:rsidRPr="007253C5" w:rsidRDefault="00A62765" w:rsidP="00A62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7253C5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A62765" w:rsidRPr="007253C5" w:rsidRDefault="00A62765" w:rsidP="00A62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A62765" w:rsidRPr="007253C5" w:rsidRDefault="00A62765" w:rsidP="00A62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A62765" w:rsidRDefault="00A62765" w:rsidP="00A62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</w:t>
      </w:r>
    </w:p>
    <w:p w:rsidR="00A62765" w:rsidRDefault="00A62765" w:rsidP="00A62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62765" w:rsidRPr="007253C5" w:rsidRDefault="00A62765" w:rsidP="00A62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Кафедра дошкольного образования</w:t>
      </w:r>
    </w:p>
    <w:p w:rsidR="00A62765" w:rsidRPr="007253C5" w:rsidRDefault="00A62765" w:rsidP="00A62765">
      <w:pPr>
        <w:rPr>
          <w:rFonts w:ascii="Times New Roman" w:hAnsi="Times New Roman" w:cs="Times New Roman"/>
          <w:lang w:val="ru-RU"/>
        </w:rPr>
      </w:pPr>
    </w:p>
    <w:p w:rsidR="00A62765" w:rsidRPr="007253C5" w:rsidRDefault="00A62765" w:rsidP="00A62765">
      <w:pPr>
        <w:rPr>
          <w:rFonts w:ascii="Times New Roman" w:hAnsi="Times New Roman" w:cs="Times New Roman"/>
          <w:lang w:val="ru-RU"/>
        </w:rPr>
      </w:pPr>
    </w:p>
    <w:p w:rsidR="00A62765" w:rsidRPr="007253C5" w:rsidRDefault="00A62765" w:rsidP="00A62765">
      <w:pPr>
        <w:rPr>
          <w:rFonts w:ascii="Times New Roman" w:hAnsi="Times New Roman" w:cs="Times New Roman"/>
          <w:lang w:val="ru-RU"/>
        </w:rPr>
      </w:pPr>
    </w:p>
    <w:p w:rsidR="00A62765" w:rsidRPr="007253C5" w:rsidRDefault="00A62765" w:rsidP="00A62765">
      <w:pPr>
        <w:rPr>
          <w:rFonts w:ascii="Times New Roman" w:hAnsi="Times New Roman" w:cs="Times New Roman"/>
          <w:lang w:val="ru-RU"/>
        </w:rPr>
      </w:pPr>
    </w:p>
    <w:p w:rsidR="00A62765" w:rsidRPr="007253C5" w:rsidRDefault="00A62765" w:rsidP="00A62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b/>
          <w:sz w:val="28"/>
          <w:szCs w:val="28"/>
          <w:lang w:val="ru-RU"/>
        </w:rPr>
        <w:t>ФОНД ОЦЕНОЧНЫХ СРЕДСТВ</w:t>
      </w:r>
    </w:p>
    <w:p w:rsidR="00A62765" w:rsidRPr="007253C5" w:rsidRDefault="00A62765" w:rsidP="00A62765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7253C5">
        <w:rPr>
          <w:rFonts w:ascii="Times New Roman" w:hAnsi="Times New Roman" w:cs="Times New Roman"/>
          <w:b/>
          <w:sz w:val="28"/>
          <w:szCs w:val="28"/>
          <w:lang w:val="ru-RU"/>
        </w:rPr>
        <w:t>ПРОМЕЖУТОЧНОЙ АТТЕСТАЦИИ ОБУЧАЮЩИХСЯ ПО МОДУЛЮ</w:t>
      </w:r>
    </w:p>
    <w:p w:rsidR="00A62765" w:rsidRDefault="00A62765" w:rsidP="00A62765">
      <w:pPr>
        <w:rPr>
          <w:rFonts w:ascii="Times New Roman" w:hAnsi="Times New Roman" w:cs="Times New Roman"/>
          <w:lang w:val="ru-RU"/>
        </w:rPr>
      </w:pPr>
    </w:p>
    <w:p w:rsidR="00A62765" w:rsidRPr="00E757FD" w:rsidRDefault="00A62765" w:rsidP="00A627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E757FD">
        <w:rPr>
          <w:rFonts w:ascii="Times New Roman" w:hAnsi="Times New Roman" w:cs="Times New Roman"/>
          <w:b/>
          <w:sz w:val="28"/>
          <w:szCs w:val="28"/>
          <w:lang w:val="ru-RU"/>
        </w:rPr>
        <w:t>«ТЕОРИЯ И ТЕХНОЛОГИЯ ВОСПИТАНИЯ ДЕТЕЙ  РАННЕГО ВОЗРАСТА»</w:t>
      </w:r>
    </w:p>
    <w:bookmarkEnd w:id="0"/>
    <w:p w:rsidR="00A62765" w:rsidRPr="00A857E6" w:rsidRDefault="00A62765" w:rsidP="00A6276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62765" w:rsidRPr="00A857E6" w:rsidRDefault="00A62765" w:rsidP="00A6276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62765" w:rsidRPr="00480821" w:rsidRDefault="00A62765" w:rsidP="00A6276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A62765" w:rsidRPr="003C752D" w:rsidRDefault="00A62765" w:rsidP="00A627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752D">
        <w:rPr>
          <w:rFonts w:ascii="Times New Roman" w:hAnsi="Times New Roman" w:cs="Times New Roman"/>
          <w:b/>
          <w:sz w:val="28"/>
          <w:szCs w:val="28"/>
          <w:lang w:val="ru-RU"/>
        </w:rPr>
        <w:t>44.03.01 Педагогическое образование</w:t>
      </w:r>
    </w:p>
    <w:p w:rsidR="00A62765" w:rsidRPr="00480821" w:rsidRDefault="00A62765" w:rsidP="00A6276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A62765" w:rsidRPr="00480821" w:rsidRDefault="00A62765" w:rsidP="00A627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Дошкольное образование</w:t>
      </w:r>
    </w:p>
    <w:p w:rsidR="00A62765" w:rsidRDefault="00A62765" w:rsidP="00A627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заочная (</w:t>
      </w:r>
      <w:r w:rsidR="00E8496E">
        <w:rPr>
          <w:rFonts w:ascii="Times New Roman" w:hAnsi="Times New Roman" w:cs="Times New Roman"/>
          <w:sz w:val="28"/>
          <w:szCs w:val="28"/>
          <w:lang w:val="ru-RU"/>
        </w:rPr>
        <w:t>сокращенная</w:t>
      </w:r>
      <w:r>
        <w:rPr>
          <w:rFonts w:ascii="Times New Roman" w:hAnsi="Times New Roman" w:cs="Times New Roman"/>
          <w:sz w:val="28"/>
          <w:szCs w:val="28"/>
          <w:lang w:val="ru-RU"/>
        </w:rPr>
        <w:t>) форма обучения</w:t>
      </w:r>
    </w:p>
    <w:p w:rsidR="00A62765" w:rsidRDefault="00A62765" w:rsidP="00A627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62765" w:rsidRDefault="00A62765" w:rsidP="00A627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62765" w:rsidRDefault="00A62765" w:rsidP="00A627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62765" w:rsidRDefault="00A62765" w:rsidP="00A627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62765" w:rsidRDefault="00A62765" w:rsidP="00A627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62765" w:rsidRDefault="00A62765" w:rsidP="00A627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62765" w:rsidRPr="002C019E" w:rsidRDefault="00A62765" w:rsidP="00A627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A62765" w:rsidRPr="002C019E" w:rsidRDefault="00A62765" w:rsidP="00A627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20 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A62765" w:rsidRPr="007253C5" w:rsidRDefault="00A62765" w:rsidP="00A62765">
      <w:pPr>
        <w:rPr>
          <w:rFonts w:ascii="Times New Roman" w:hAnsi="Times New Roman" w:cs="Times New Roman"/>
          <w:lang w:val="ru-RU"/>
        </w:rPr>
      </w:pPr>
    </w:p>
    <w:p w:rsidR="00A62765" w:rsidRPr="007253C5" w:rsidRDefault="00A62765" w:rsidP="00A62765">
      <w:pPr>
        <w:rPr>
          <w:rFonts w:ascii="Times New Roman" w:hAnsi="Times New Roman" w:cs="Times New Roman"/>
          <w:lang w:val="ru-RU"/>
        </w:rPr>
        <w:sectPr w:rsidR="00A62765" w:rsidRPr="007253C5" w:rsidSect="006E2682">
          <w:headerReference w:type="default" r:id="rId6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A62765" w:rsidRPr="00706FF7" w:rsidRDefault="00A62765" w:rsidP="00A6276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93560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1.Паспорт фонда оценочн</w:t>
      </w:r>
      <w:r w:rsidRPr="00F935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ых средств по модулю </w:t>
      </w:r>
      <w:r w:rsidRPr="00706FF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Теория и технология воспитания детей раннего возраста</w:t>
      </w:r>
      <w:r w:rsidRPr="00706FF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536"/>
        <w:gridCol w:w="4111"/>
      </w:tblGrid>
      <w:tr w:rsidR="00A62765" w:rsidRPr="006346B5" w:rsidTr="003803B8">
        <w:tc>
          <w:tcPr>
            <w:tcW w:w="5812" w:type="dxa"/>
            <w:vAlign w:val="center"/>
          </w:tcPr>
          <w:p w:rsidR="00A62765" w:rsidRPr="00706FF7" w:rsidRDefault="00A62765" w:rsidP="003803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трудового действия</w:t>
            </w:r>
            <w: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536" w:type="dxa"/>
            <w:vAlign w:val="center"/>
          </w:tcPr>
          <w:p w:rsidR="00A62765" w:rsidRPr="00706FF7" w:rsidRDefault="00A62765" w:rsidP="003803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  <w:r w:rsidRPr="00706FF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4111" w:type="dxa"/>
            <w:vAlign w:val="center"/>
          </w:tcPr>
          <w:p w:rsidR="00A62765" w:rsidRPr="00706FF7" w:rsidRDefault="00A62765" w:rsidP="00380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Оценочные средства</w:t>
            </w:r>
          </w:p>
        </w:tc>
      </w:tr>
      <w:tr w:rsidR="00A62765" w:rsidRPr="006346B5" w:rsidTr="003803B8">
        <w:tc>
          <w:tcPr>
            <w:tcW w:w="5812" w:type="dxa"/>
          </w:tcPr>
          <w:p w:rsidR="00A62765" w:rsidRPr="00706FF7" w:rsidRDefault="00A62765" w:rsidP="003803B8">
            <w:pPr>
              <w:ind w:firstLine="34"/>
              <w:rPr>
                <w:rFonts w:ascii="Times New Roman" w:hAnsi="Times New Roman" w:cs="Times New Roman"/>
                <w:lang w:val="ru-RU"/>
              </w:rPr>
            </w:pPr>
            <w:r w:rsidRPr="001B4EF0">
              <w:rPr>
                <w:rFonts w:ascii="Times New Roman" w:eastAsia="Calibri" w:hAnsi="Times New Roman" w:cs="Times New Roman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4536" w:type="dxa"/>
            <w:vMerge w:val="restart"/>
          </w:tcPr>
          <w:p w:rsidR="00A62765" w:rsidRDefault="00A62765" w:rsidP="003803B8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</w:p>
          <w:p w:rsidR="00A62765" w:rsidRDefault="00A62765" w:rsidP="003803B8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  <w:r w:rsidRPr="0043558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Теоретические основы воспитания, обучения и развития детей раннего возраста</w:t>
            </w:r>
          </w:p>
          <w:p w:rsidR="00A62765" w:rsidRDefault="00A62765" w:rsidP="003803B8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</w:p>
          <w:p w:rsidR="00A62765" w:rsidRDefault="00A62765" w:rsidP="003803B8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  <w:t>Аудиторная работа</w:t>
            </w:r>
          </w:p>
          <w:p w:rsidR="00A62765" w:rsidRPr="00706FF7" w:rsidRDefault="00A62765" w:rsidP="003803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  <w:t>Внеаудиторная работа</w:t>
            </w:r>
          </w:p>
          <w:p w:rsidR="00A62765" w:rsidRPr="00706FF7" w:rsidRDefault="00A62765" w:rsidP="003803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</w:tcPr>
          <w:p w:rsidR="00A62765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профессиональных задач</w:t>
            </w:r>
          </w:p>
          <w:p w:rsidR="00A62765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Эссе</w:t>
            </w:r>
          </w:p>
          <w:p w:rsidR="00A62765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Тестовое задание</w:t>
            </w:r>
          </w:p>
          <w:p w:rsidR="00A62765" w:rsidRPr="00AE7E2A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Круглый стол</w:t>
            </w:r>
          </w:p>
          <w:p w:rsidR="00A62765" w:rsidRPr="00AE7E2A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Вопросы для обсуждения</w:t>
            </w:r>
          </w:p>
          <w:p w:rsidR="00A62765" w:rsidRPr="00706FF7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2BA6">
              <w:rPr>
                <w:rFonts w:ascii="Times New Roman" w:hAnsi="Times New Roman" w:cs="Times New Roman"/>
                <w:lang w:val="ru-RU"/>
              </w:rPr>
              <w:t>Вопросы к экзамену</w:t>
            </w:r>
          </w:p>
        </w:tc>
      </w:tr>
      <w:tr w:rsidR="00A62765" w:rsidRPr="006346B5" w:rsidTr="003803B8">
        <w:tc>
          <w:tcPr>
            <w:tcW w:w="5812" w:type="dxa"/>
          </w:tcPr>
          <w:p w:rsidR="00A62765" w:rsidRPr="00706FF7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4536" w:type="dxa"/>
            <w:vMerge/>
          </w:tcPr>
          <w:p w:rsidR="00A62765" w:rsidRPr="00706FF7" w:rsidRDefault="00A62765" w:rsidP="003803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</w:tcPr>
          <w:p w:rsidR="00A62765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Тестовое задание</w:t>
            </w:r>
          </w:p>
          <w:p w:rsidR="00A62765" w:rsidRPr="00AE7E2A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Вопросы для обсуждения</w:t>
            </w:r>
          </w:p>
          <w:p w:rsidR="00A62765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2BA6">
              <w:rPr>
                <w:rFonts w:ascii="Times New Roman" w:hAnsi="Times New Roman" w:cs="Times New Roman"/>
                <w:lang w:val="ru-RU"/>
              </w:rPr>
              <w:t>Видеоматериалы</w:t>
            </w:r>
          </w:p>
          <w:p w:rsidR="00A62765" w:rsidRPr="00AE7E2A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Защита творческих работ</w:t>
            </w:r>
          </w:p>
          <w:p w:rsidR="00A62765" w:rsidRPr="00706FF7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Круглый стол</w:t>
            </w:r>
          </w:p>
        </w:tc>
      </w:tr>
      <w:tr w:rsidR="00A62765" w:rsidRPr="006346B5" w:rsidTr="003803B8">
        <w:tc>
          <w:tcPr>
            <w:tcW w:w="5812" w:type="dxa"/>
          </w:tcPr>
          <w:p w:rsidR="00A62765" w:rsidRPr="00706FF7" w:rsidRDefault="00A62765" w:rsidP="003803B8">
            <w:pPr>
              <w:rPr>
                <w:rFonts w:ascii="Times New Roman" w:hAnsi="Times New Roman" w:cs="Times New Roman"/>
                <w:lang w:val="ru-RU"/>
              </w:rPr>
            </w:pPr>
            <w:r w:rsidRPr="001B4EF0">
              <w:rPr>
                <w:rFonts w:ascii="Times New Roman" w:eastAsia="Calibri" w:hAnsi="Times New Roman" w:cs="Times New Roman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4536" w:type="dxa"/>
            <w:vMerge w:val="restart"/>
          </w:tcPr>
          <w:p w:rsidR="00A62765" w:rsidRDefault="00A62765" w:rsidP="003803B8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  <w:r w:rsidRPr="0043558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Перинатальная педагогика</w:t>
            </w:r>
          </w:p>
          <w:p w:rsidR="00A62765" w:rsidRDefault="00A62765" w:rsidP="003803B8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</w:p>
          <w:p w:rsidR="00A62765" w:rsidRDefault="00A62765" w:rsidP="003803B8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  <w:t>Аудиторная работа</w:t>
            </w:r>
          </w:p>
          <w:p w:rsidR="00A62765" w:rsidRPr="00706FF7" w:rsidRDefault="00A62765" w:rsidP="003803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  <w:t>Внеаудиторная работа</w:t>
            </w:r>
          </w:p>
        </w:tc>
        <w:tc>
          <w:tcPr>
            <w:tcW w:w="4111" w:type="dxa"/>
          </w:tcPr>
          <w:p w:rsidR="00A62765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Тестовое задание</w:t>
            </w:r>
          </w:p>
          <w:p w:rsidR="00A62765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Круглый стол</w:t>
            </w:r>
          </w:p>
          <w:p w:rsidR="00A62765" w:rsidRPr="00706FF7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Ролевая игра (</w:t>
            </w:r>
            <w:r w:rsidRPr="00A96937">
              <w:rPr>
                <w:rFonts w:ascii="Times New Roman" w:hAnsi="Times New Roman" w:cs="Times New Roman"/>
                <w:lang w:val="ru-RU"/>
              </w:rPr>
              <w:t>Подготовка и проведение консилиума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A62765" w:rsidRPr="006346B5" w:rsidTr="003803B8">
        <w:tc>
          <w:tcPr>
            <w:tcW w:w="5812" w:type="dxa"/>
          </w:tcPr>
          <w:p w:rsidR="00A62765" w:rsidRPr="00706FF7" w:rsidRDefault="00A62765" w:rsidP="003803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4536" w:type="dxa"/>
            <w:vMerge/>
          </w:tcPr>
          <w:p w:rsidR="00A62765" w:rsidRPr="00706FF7" w:rsidRDefault="00A62765" w:rsidP="003803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</w:tcPr>
          <w:p w:rsidR="00A62765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Тестовое задание</w:t>
            </w:r>
          </w:p>
          <w:p w:rsidR="00A62765" w:rsidRPr="00AE7E2A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Вопросы для обсуждения</w:t>
            </w:r>
          </w:p>
          <w:p w:rsidR="00A62765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2BA6">
              <w:rPr>
                <w:rFonts w:ascii="Times New Roman" w:hAnsi="Times New Roman" w:cs="Times New Roman"/>
                <w:lang w:val="ru-RU"/>
              </w:rPr>
              <w:t>Видеоматериалы</w:t>
            </w:r>
          </w:p>
          <w:p w:rsidR="00A62765" w:rsidRPr="00706FF7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Защита творческих работ</w:t>
            </w:r>
          </w:p>
        </w:tc>
      </w:tr>
      <w:tr w:rsidR="00A62765" w:rsidRPr="006346B5" w:rsidTr="003803B8">
        <w:tc>
          <w:tcPr>
            <w:tcW w:w="5812" w:type="dxa"/>
          </w:tcPr>
          <w:p w:rsidR="00A62765" w:rsidRPr="00706FF7" w:rsidRDefault="00A62765" w:rsidP="003803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4536" w:type="dxa"/>
          </w:tcPr>
          <w:p w:rsidR="00A62765" w:rsidRDefault="00A62765" w:rsidP="003803B8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  <w:r w:rsidRPr="0043558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Курсы  по выбору:</w:t>
            </w:r>
          </w:p>
          <w:p w:rsidR="00A62765" w:rsidRDefault="00A62765" w:rsidP="003803B8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</w:p>
          <w:p w:rsidR="00A62765" w:rsidRDefault="00A62765" w:rsidP="003803B8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  <w:t>Аудиторная работа</w:t>
            </w:r>
          </w:p>
          <w:p w:rsidR="00A62765" w:rsidRPr="00706FF7" w:rsidRDefault="00A62765" w:rsidP="003803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  <w:t>Внеаудиторная работа</w:t>
            </w:r>
          </w:p>
        </w:tc>
        <w:tc>
          <w:tcPr>
            <w:tcW w:w="4111" w:type="dxa"/>
          </w:tcPr>
          <w:p w:rsidR="00A62765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Тестовое задание</w:t>
            </w:r>
          </w:p>
          <w:p w:rsidR="00A62765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Разработка проекта интерактивных форм работы с родителями воспитанников</w:t>
            </w:r>
          </w:p>
          <w:p w:rsidR="00A62765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Круглый стол</w:t>
            </w:r>
          </w:p>
          <w:p w:rsidR="00A62765" w:rsidRPr="00706FF7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</w:tbl>
    <w:p w:rsidR="00A62765" w:rsidRDefault="00A62765" w:rsidP="00A62765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62765" w:rsidRDefault="00A62765" w:rsidP="00A62765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06FF7">
        <w:rPr>
          <w:rFonts w:ascii="Times New Roman" w:eastAsia="Calibri" w:hAnsi="Times New Roman" w:cs="Times New Roman"/>
          <w:b/>
          <w:sz w:val="24"/>
          <w:szCs w:val="24"/>
          <w:lang w:val="ru-RU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Методические указания для проведения промежуточной аттестации по модулю</w:t>
      </w:r>
      <w:r>
        <w:rPr>
          <w:rStyle w:val="a7"/>
          <w:rFonts w:ascii="Times New Roman" w:eastAsia="Calibri" w:hAnsi="Times New Roman" w:cs="Times New Roman"/>
          <w:b/>
          <w:sz w:val="24"/>
          <w:szCs w:val="24"/>
          <w:lang w:val="ru-RU"/>
        </w:rPr>
        <w:footnoteReference w:id="3"/>
      </w:r>
    </w:p>
    <w:p w:rsidR="00A62765" w:rsidRDefault="00A62765" w:rsidP="00A627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lastRenderedPageBreak/>
        <w:t xml:space="preserve">Промежуточная аттестация по модулю 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проводятся </w:t>
      </w:r>
      <w:r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по всем дисциплинам, входящим в модуль 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>с целью определения степени освоения обучающимися образовательной программы.</w:t>
      </w:r>
      <w:r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 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>Учебные достижения обучающихся</w:t>
      </w: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по всем видам учебных заданий </w:t>
      </w:r>
      <w:r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определяются 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в ходе текущего контроля </w:t>
      </w:r>
      <w:r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и 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>оцениваются по балльно-рейтинговой системе</w:t>
      </w:r>
      <w:r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 в соответствии с "Положением о текущем контроле успеваемости и промежуточной аттестации" от 30.10.2015 № 1015 общ. </w:t>
      </w:r>
    </w:p>
    <w:p w:rsidR="00A62765" w:rsidRDefault="00A62765" w:rsidP="00A627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Nimbus Roman No9 L" w:eastAsia="Times New Roman" w:hAnsi="Nimbus Roman No9 L" w:cs="Nimbus Roman No9 L"/>
          <w:sz w:val="24"/>
          <w:szCs w:val="24"/>
          <w:lang w:val="ru-RU" w:eastAsia="ru-RU"/>
        </w:rPr>
      </w:pPr>
      <w:r>
        <w:rPr>
          <w:rFonts w:ascii="Nimbus Roman No9 L" w:eastAsia="Times New Roman" w:hAnsi="Nimbus Roman No9 L" w:cs="Nimbus Roman No9 L"/>
          <w:sz w:val="24"/>
          <w:szCs w:val="24"/>
          <w:lang w:val="ru-RU" w:eastAsia="ru-RU"/>
        </w:rPr>
        <w:t xml:space="preserve">Содержание </w:t>
      </w:r>
      <w:r>
        <w:rPr>
          <w:rFonts w:ascii="Nimbus Roman No9 L" w:eastAsia="Calibri" w:hAnsi="Nimbus Roman No9 L" w:cs="Nimbus Roman No9 L"/>
          <w:sz w:val="24"/>
          <w:szCs w:val="24"/>
          <w:lang w:val="ru-RU"/>
        </w:rPr>
        <w:t>промежуточной аттестации по модулю</w:t>
      </w:r>
      <w:r>
        <w:rPr>
          <w:rFonts w:ascii="Nimbus Roman No9 L" w:eastAsia="Times New Roman" w:hAnsi="Nimbus Roman No9 L" w:cs="Nimbus Roman No9 L"/>
          <w:sz w:val="24"/>
          <w:szCs w:val="24"/>
          <w:lang w:val="ru-RU" w:eastAsia="ru-RU"/>
        </w:rPr>
        <w:t xml:space="preserve"> носит междисциплинарный и практико-ориентированный характер, что позволяет в полной мере оценить сформированные у студента профессиональные компетенции и овладение трудовыми действиями и функциями. В задания промежуточной аттестации по модулю включены теоретические вопросы и практико-ориентированные задания, отражающие современные состояние теории и практики в области Теории и технологии воспитания детей раннего возраста, регламентируемые законодательными актами Правительства Москвы и законодательной базы Минобразования РФ. </w:t>
      </w:r>
    </w:p>
    <w:p w:rsidR="00A62765" w:rsidRPr="00004380" w:rsidRDefault="00A62765" w:rsidP="00A627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380">
        <w:rPr>
          <w:rFonts w:ascii="Times New Roman" w:hAnsi="Times New Roman" w:cs="Times New Roman"/>
          <w:color w:val="000000"/>
          <w:sz w:val="24"/>
          <w:szCs w:val="24"/>
        </w:rPr>
        <w:t>При балльно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04380">
        <w:rPr>
          <w:rFonts w:ascii="Times New Roman" w:hAnsi="Times New Roman" w:cs="Times New Roman"/>
          <w:color w:val="000000"/>
          <w:sz w:val="24"/>
          <w:szCs w:val="24"/>
        </w:rPr>
        <w:t>рейтинговой системе оценивание уровня знаний студентов осуществляется  по 100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04380">
        <w:rPr>
          <w:rFonts w:ascii="Times New Roman" w:hAnsi="Times New Roman" w:cs="Times New Roman"/>
          <w:color w:val="000000"/>
          <w:sz w:val="24"/>
          <w:szCs w:val="24"/>
        </w:rPr>
        <w:t>балльной (текущая аттестация) и 5-балльной (промежуточная и итоговая аттестация)  шкалах.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38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выполнения заданий определяются соответствующим количеством баллов и соотносимыми с ними оценками «отлично», «хорошо», «удовлетворительно», «неудовлетворительно».  </w:t>
      </w:r>
    </w:p>
    <w:p w:rsidR="00A62765" w:rsidRPr="00004380" w:rsidRDefault="00A62765" w:rsidP="00A62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380">
        <w:rPr>
          <w:rFonts w:ascii="Times New Roman" w:hAnsi="Times New Roman" w:cs="Times New Roman"/>
          <w:color w:val="000000"/>
          <w:sz w:val="24"/>
          <w:szCs w:val="24"/>
        </w:rPr>
        <w:tab/>
        <w:t>Общие критерии оценки выполнения видов учебных работ:</w:t>
      </w:r>
    </w:p>
    <w:p w:rsidR="00A62765" w:rsidRPr="00A7038F" w:rsidRDefault="00A62765" w:rsidP="00A6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4380">
        <w:rPr>
          <w:rFonts w:ascii="Times New Roman" w:hAnsi="Times New Roman" w:cs="Times New Roman"/>
          <w:color w:val="000000"/>
          <w:sz w:val="24"/>
          <w:szCs w:val="24"/>
        </w:rPr>
        <w:t>0-50 баллов  - «неудовлетворительно», «не зачтено»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62765" w:rsidRPr="00A7038F" w:rsidRDefault="00A62765" w:rsidP="00A6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4380">
        <w:rPr>
          <w:rFonts w:ascii="Times New Roman" w:hAnsi="Times New Roman" w:cs="Times New Roman"/>
          <w:color w:val="000000"/>
          <w:sz w:val="24"/>
          <w:szCs w:val="24"/>
        </w:rPr>
        <w:t>51-65 баллов  - «удовлетворительно «зачтено»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62765" w:rsidRPr="00A7038F" w:rsidRDefault="00A62765" w:rsidP="00A6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4380">
        <w:rPr>
          <w:rFonts w:ascii="Times New Roman" w:hAnsi="Times New Roman" w:cs="Times New Roman"/>
          <w:color w:val="000000"/>
          <w:sz w:val="24"/>
          <w:szCs w:val="24"/>
        </w:rPr>
        <w:t>66-80 балла  - «хорошо», «зачтено»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62765" w:rsidRDefault="00A62765" w:rsidP="00A6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4380">
        <w:rPr>
          <w:rFonts w:ascii="Times New Roman" w:hAnsi="Times New Roman" w:cs="Times New Roman"/>
          <w:color w:val="000000"/>
          <w:sz w:val="24"/>
          <w:szCs w:val="24"/>
        </w:rPr>
        <w:t>81-100 баллов – «отлично», «зачтено»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62765" w:rsidRDefault="00A62765" w:rsidP="00A6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62765" w:rsidRDefault="00A62765" w:rsidP="00A6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Теоретические и практико-ориентированные подходы кратко представлены в таблице:</w:t>
      </w:r>
    </w:p>
    <w:p w:rsidR="00A62765" w:rsidRDefault="00A62765" w:rsidP="00A6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0142"/>
      </w:tblGrid>
      <w:tr w:rsidR="00A62765" w:rsidRPr="00A47BFB" w:rsidTr="003803B8">
        <w:tc>
          <w:tcPr>
            <w:tcW w:w="675" w:type="dxa"/>
          </w:tcPr>
          <w:p w:rsidR="00A62765" w:rsidRPr="00A47BFB" w:rsidRDefault="00A62765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t>№</w:t>
            </w:r>
          </w:p>
        </w:tc>
        <w:tc>
          <w:tcPr>
            <w:tcW w:w="3969" w:type="dxa"/>
          </w:tcPr>
          <w:p w:rsidR="00A62765" w:rsidRPr="00A47BFB" w:rsidRDefault="00A62765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Оценочные средства</w:t>
            </w:r>
          </w:p>
          <w:p w:rsidR="00A62765" w:rsidRPr="00A47BFB" w:rsidRDefault="00A62765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142" w:type="dxa"/>
          </w:tcPr>
          <w:p w:rsidR="00A62765" w:rsidRPr="00A47BFB" w:rsidRDefault="00A62765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Краткая характеристика  выполнения заданий</w:t>
            </w:r>
          </w:p>
        </w:tc>
      </w:tr>
      <w:tr w:rsidR="00A62765" w:rsidTr="003803B8">
        <w:tc>
          <w:tcPr>
            <w:tcW w:w="675" w:type="dxa"/>
          </w:tcPr>
          <w:p w:rsidR="00A62765" w:rsidRPr="00A47BFB" w:rsidRDefault="00A62765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3969" w:type="dxa"/>
          </w:tcPr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Тестовое задание</w:t>
            </w:r>
          </w:p>
        </w:tc>
        <w:tc>
          <w:tcPr>
            <w:tcW w:w="10142" w:type="dxa"/>
          </w:tcPr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По каждой дисциплине модуля предусмотрен теоретический блок, усвоение которого рекомендуется  оценивать на основе результатов тестовых заданий (ТЗ). </w:t>
            </w:r>
          </w:p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Блок ТЗ предусматривает задания открытой и закрытой формы, в том числе:</w:t>
            </w:r>
          </w:p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задания на установление соответствия;</w:t>
            </w:r>
          </w:p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задания на определение последовательности (ранжирование);</w:t>
            </w:r>
          </w:p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задания на исключение лишнего и т.п.</w:t>
            </w:r>
          </w:p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62765" w:rsidTr="003803B8">
        <w:tc>
          <w:tcPr>
            <w:tcW w:w="675" w:type="dxa"/>
          </w:tcPr>
          <w:p w:rsidR="00A62765" w:rsidRPr="00A47BFB" w:rsidRDefault="00A62765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3969" w:type="dxa"/>
          </w:tcPr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Имитационная (профессиональная) задача</w:t>
            </w:r>
          </w:p>
        </w:tc>
        <w:tc>
          <w:tcPr>
            <w:tcW w:w="10142" w:type="dxa"/>
          </w:tcPr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основе технологии кейс-стади студенту предлагается решить имитационные (профессиональные) задачи/ситуации 2-х видов:</w:t>
            </w:r>
          </w:p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предусматривающие только практические действия (в соответствии с трудовыми действиями);</w:t>
            </w:r>
          </w:p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- теоретико-прикладные задачи/ситуации, содержащие некоторые значимые для дисциплины теоретические вопросы, позволяющие верно определить и аргументировать выбор трудрвых действий и операций. </w:t>
            </w:r>
          </w:p>
        </w:tc>
      </w:tr>
      <w:tr w:rsidR="00A62765" w:rsidTr="003803B8">
        <w:tc>
          <w:tcPr>
            <w:tcW w:w="675" w:type="dxa"/>
          </w:tcPr>
          <w:p w:rsidR="00A62765" w:rsidRPr="00A47BFB" w:rsidRDefault="00A62765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3.</w:t>
            </w:r>
          </w:p>
        </w:tc>
        <w:tc>
          <w:tcPr>
            <w:tcW w:w="3969" w:type="dxa"/>
          </w:tcPr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Видеоматериалы</w:t>
            </w:r>
          </w:p>
        </w:tc>
        <w:tc>
          <w:tcPr>
            <w:tcW w:w="10142" w:type="dxa"/>
          </w:tcPr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ряду тем дисциплин, входящих в модуль, предусмотрен анализ видеоматериалов, направленных на выявление сформированных компетенций и трудовых действий.</w:t>
            </w:r>
          </w:p>
        </w:tc>
      </w:tr>
      <w:tr w:rsidR="00A62765" w:rsidTr="003803B8">
        <w:tc>
          <w:tcPr>
            <w:tcW w:w="675" w:type="dxa"/>
          </w:tcPr>
          <w:p w:rsidR="00A62765" w:rsidRPr="00A47BFB" w:rsidRDefault="00A62765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3969" w:type="dxa"/>
          </w:tcPr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</w:t>
            </w:r>
          </w:p>
        </w:tc>
        <w:tc>
          <w:tcPr>
            <w:tcW w:w="10142" w:type="dxa"/>
          </w:tcPr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отдельным дисциплинам модуля рекомендовано проведение круглых столов, выявляющих инновационные формы работы</w:t>
            </w:r>
            <w:r w:rsidRPr="001B4EF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u-RU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заимодействи</w:t>
            </w:r>
            <w:r>
              <w:rPr>
                <w:rFonts w:ascii="Times New Roman" w:eastAsia="Calibri" w:hAnsi="Times New Roman" w:cs="Times New Roman"/>
                <w:lang w:val="ru-RU"/>
              </w:rPr>
              <w:t>я</w:t>
            </w:r>
            <w:r w:rsidRPr="001B4EF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разных </w:t>
            </w:r>
            <w:r w:rsidRPr="001B4EF0">
              <w:rPr>
                <w:rFonts w:ascii="Times New Roman" w:eastAsia="Calibri" w:hAnsi="Times New Roman" w:cs="Times New Roman"/>
              </w:rPr>
              <w:t>специалист</w:t>
            </w:r>
            <w:r>
              <w:rPr>
                <w:rFonts w:ascii="Times New Roman" w:eastAsia="Calibri" w:hAnsi="Times New Roman" w:cs="Times New Roman"/>
                <w:lang w:val="ru-RU"/>
              </w:rPr>
              <w:t>ов</w:t>
            </w:r>
            <w:r w:rsidRPr="001B4EF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u-RU"/>
              </w:rPr>
              <w:t>по проблемам воспитания обучения и развития</w:t>
            </w:r>
            <w:r w:rsidRPr="001B4EF0">
              <w:rPr>
                <w:rFonts w:ascii="Times New Roman" w:eastAsia="Calibri" w:hAnsi="Times New Roman" w:cs="Times New Roman"/>
              </w:rPr>
              <w:t xml:space="preserve">в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раннего возраста. </w:t>
            </w:r>
          </w:p>
        </w:tc>
      </w:tr>
      <w:tr w:rsidR="00A62765" w:rsidTr="003803B8">
        <w:tc>
          <w:tcPr>
            <w:tcW w:w="675" w:type="dxa"/>
          </w:tcPr>
          <w:p w:rsidR="00A62765" w:rsidRPr="00A47BFB" w:rsidRDefault="00A62765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3969" w:type="dxa"/>
          </w:tcPr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проекта интерактивной формы работы с родителями воспитанников. Защита творческих проектов</w:t>
            </w:r>
          </w:p>
        </w:tc>
        <w:tc>
          <w:tcPr>
            <w:tcW w:w="10142" w:type="dxa"/>
          </w:tcPr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основе изучения инновационных подходов организации взаимодействия с родителями, студентам рекомендовано  разработать и осуществить защиту проекта интерактивной коммуникации (в том числе: интернет-консультацию, презентацию по проблемам воспитания детей раннего возраста, разработка семинаров-практикумов, мастер-классов, рубрик сайтов ДОО и т.п.).</w:t>
            </w:r>
          </w:p>
        </w:tc>
      </w:tr>
      <w:tr w:rsidR="00A62765" w:rsidTr="003803B8">
        <w:tc>
          <w:tcPr>
            <w:tcW w:w="675" w:type="dxa"/>
          </w:tcPr>
          <w:p w:rsidR="00A62765" w:rsidRPr="00A47BFB" w:rsidRDefault="00A62765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3969" w:type="dxa"/>
          </w:tcPr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Ролевая игра</w:t>
            </w:r>
          </w:p>
        </w:tc>
        <w:tc>
          <w:tcPr>
            <w:tcW w:w="10142" w:type="dxa"/>
          </w:tcPr>
          <w:p w:rsidR="00A62765" w:rsidRDefault="00A62765" w:rsidP="003803B8">
            <w:pPr>
              <w:pStyle w:val="a8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Nimbus Roman No9 L" w:hAnsi="Nimbus Roman No9 L" w:cs="Nimbus Roman No9 L"/>
                <w:lang w:val="ru-RU"/>
              </w:rPr>
              <w:t>На основе синергетического подхода студентам предлагается с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моделир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овать различные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ситуаци</w:t>
            </w:r>
            <w:r>
              <w:rPr>
                <w:rFonts w:ascii="Nimbus Roman No9 L" w:hAnsi="Nimbus Roman No9 L" w:cs="Nimbus Roman No9 L"/>
                <w:lang w:val="ru-RU"/>
              </w:rPr>
              <w:t>и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 взаимодействия с другими специалистами  в рамках психолого-медико-педагогического консилиума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 по вопросам развития детей раннего возраста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.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В ходе </w:t>
            </w:r>
            <w:r w:rsidRPr="004C1750">
              <w:rPr>
                <w:rFonts w:ascii="Nimbus Roman No9 L" w:hAnsi="Nimbus Roman No9 L" w:cs="Nimbus Roman No9 L"/>
                <w:bCs/>
                <w:lang w:val="ru-RU"/>
              </w:rPr>
              <w:t>ролевой игры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 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студент должен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продемонстрир</w:t>
            </w:r>
            <w:r>
              <w:rPr>
                <w:rFonts w:ascii="Nimbus Roman No9 L" w:hAnsi="Nimbus Roman No9 L" w:cs="Nimbus Roman No9 L"/>
                <w:lang w:val="ru-RU"/>
              </w:rPr>
              <w:t>овать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 свою готовность к такому сотрудничеству</w:t>
            </w:r>
            <w:r>
              <w:rPr>
                <w:rFonts w:ascii="Nimbus Roman No9 L" w:hAnsi="Nimbus Roman No9 L" w:cs="Nimbus Roman No9 L"/>
                <w:lang w:val="ru-RU"/>
              </w:rPr>
              <w:t>.</w:t>
            </w:r>
          </w:p>
        </w:tc>
      </w:tr>
      <w:tr w:rsidR="00A62765" w:rsidTr="003803B8">
        <w:tc>
          <w:tcPr>
            <w:tcW w:w="675" w:type="dxa"/>
          </w:tcPr>
          <w:p w:rsidR="00A62765" w:rsidRPr="00A47BFB" w:rsidRDefault="00A62765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3969" w:type="dxa"/>
          </w:tcPr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Эссе</w:t>
            </w:r>
          </w:p>
        </w:tc>
        <w:tc>
          <w:tcPr>
            <w:tcW w:w="10142" w:type="dxa"/>
          </w:tcPr>
          <w:p w:rsidR="00A62765" w:rsidRDefault="00A62765" w:rsidP="003803B8">
            <w:pPr>
              <w:pStyle w:val="a8"/>
              <w:widowControl w:val="0"/>
              <w:ind w:left="0"/>
              <w:jc w:val="both"/>
              <w:rPr>
                <w:rFonts w:ascii="Nimbus Roman No9 L" w:hAnsi="Nimbus Roman No9 L" w:cs="Nimbus Roman No9 L"/>
                <w:lang w:val="ru-RU"/>
              </w:rPr>
            </w:pPr>
            <w:r>
              <w:rPr>
                <w:rFonts w:ascii="Nimbus Roman No9 L" w:hAnsi="Nimbus Roman No9 L" w:cs="Nimbus Roman No9 L"/>
                <w:lang w:val="ru-RU"/>
              </w:rPr>
              <w:t>Эссе относится к творческим видам самостоятельной работы, позволяющей на основе анализа медико-психолого-педагогической литературы  аргументировать личностную позицию (взгляд) на актуальную проблему пренатальной и перинатальной педагогики.</w:t>
            </w:r>
            <w:r w:rsidRPr="000203B2">
              <w:rPr>
                <w:rStyle w:val="FontStyle40"/>
                <w:lang w:val="ru-RU"/>
              </w:rPr>
              <w:t xml:space="preserve"> </w:t>
            </w:r>
            <w:r>
              <w:rPr>
                <w:rStyle w:val="FontStyle40"/>
                <w:lang w:val="ru-RU"/>
              </w:rPr>
              <w:t>Критерии: н</w:t>
            </w:r>
            <w:r w:rsidRPr="000203B2">
              <w:rPr>
                <w:rStyle w:val="FontStyle40"/>
                <w:lang w:val="ru-RU"/>
              </w:rPr>
              <w:t xml:space="preserve">овизна, оригинальность подхода </w:t>
            </w:r>
            <w:r w:rsidRPr="000203B2">
              <w:rPr>
                <w:rFonts w:ascii="Times New Roman" w:hAnsi="Times New Roman" w:cs="Times New Roman"/>
                <w:lang w:val="ru-RU"/>
              </w:rPr>
              <w:t>к рассмотрению проблемы</w:t>
            </w:r>
            <w:r>
              <w:rPr>
                <w:rFonts w:ascii="Times New Roman" w:hAnsi="Times New Roman" w:cs="Times New Roman"/>
                <w:lang w:val="ru-RU"/>
              </w:rPr>
              <w:t>; с</w:t>
            </w:r>
            <w:r w:rsidRPr="000203B2">
              <w:rPr>
                <w:rFonts w:ascii="Times New Roman" w:hAnsi="Times New Roman" w:cs="Times New Roman"/>
                <w:lang w:val="ru-RU"/>
              </w:rPr>
              <w:t>труктурированность и логично</w:t>
            </w:r>
            <w:r>
              <w:rPr>
                <w:rFonts w:ascii="Times New Roman" w:hAnsi="Times New Roman" w:cs="Times New Roman"/>
                <w:lang w:val="ru-RU"/>
              </w:rPr>
              <w:t xml:space="preserve">сть </w:t>
            </w:r>
            <w:r w:rsidRPr="000203B2">
              <w:rPr>
                <w:rFonts w:ascii="Times New Roman" w:hAnsi="Times New Roman" w:cs="Times New Roman"/>
                <w:lang w:val="ru-RU"/>
              </w:rPr>
              <w:t>изложения материала</w:t>
            </w:r>
            <w:r>
              <w:rPr>
                <w:rFonts w:ascii="Times New Roman" w:hAnsi="Times New Roman" w:cs="Times New Roman"/>
                <w:lang w:val="ru-RU"/>
              </w:rPr>
              <w:t>; н</w:t>
            </w:r>
            <w:r w:rsidRPr="000203B2">
              <w:rPr>
                <w:rFonts w:ascii="Times New Roman" w:hAnsi="Times New Roman" w:cs="Times New Roman"/>
                <w:lang w:val="ru-RU"/>
              </w:rPr>
              <w:t xml:space="preserve">аличие </w:t>
            </w:r>
            <w:r w:rsidR="00E8496E">
              <w:rPr>
                <w:rFonts w:ascii="Times New Roman" w:hAnsi="Times New Roman" w:cs="Times New Roman"/>
                <w:lang w:val="ru-RU"/>
              </w:rPr>
              <w:t>обоснованной авторской позици</w:t>
            </w:r>
            <w:r>
              <w:rPr>
                <w:rFonts w:ascii="Times New Roman" w:hAnsi="Times New Roman" w:cs="Times New Roman"/>
                <w:lang w:val="ru-RU"/>
              </w:rPr>
              <w:t>и.</w:t>
            </w:r>
          </w:p>
        </w:tc>
      </w:tr>
      <w:tr w:rsidR="00A62765" w:rsidTr="003803B8">
        <w:tc>
          <w:tcPr>
            <w:tcW w:w="675" w:type="dxa"/>
          </w:tcPr>
          <w:p w:rsidR="00A62765" w:rsidRPr="00A47BFB" w:rsidRDefault="00A62765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3969" w:type="dxa"/>
          </w:tcPr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</w:tc>
        <w:tc>
          <w:tcPr>
            <w:tcW w:w="10142" w:type="dxa"/>
          </w:tcPr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Nimbus Roman No9 L" w:hAnsi="Nimbus Roman No9 L" w:cs="Nimbus Roman No9 L"/>
                <w:lang w:val="ru-RU"/>
              </w:rPr>
              <w:t>На основе изучения основной и дополнительной литературы, а также осуществления самостоятельного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 информационн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ого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поиск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а в ходе подготовки студента к семинарским и практическим занятиям, рекомендовано  проведение </w:t>
            </w:r>
            <w:r w:rsidRPr="00EB3B52">
              <w:rPr>
                <w:rFonts w:ascii="Nimbus Roman No9 L" w:hAnsi="Nimbus Roman No9 L" w:cs="Nimbus Roman No9 L"/>
                <w:bCs/>
                <w:lang w:val="ru-RU"/>
              </w:rPr>
              <w:t>коллоквиума по основным зачетным темам учебной дисциплины.</w:t>
            </w:r>
          </w:p>
        </w:tc>
      </w:tr>
      <w:tr w:rsidR="00A62765" w:rsidTr="003803B8">
        <w:tc>
          <w:tcPr>
            <w:tcW w:w="675" w:type="dxa"/>
          </w:tcPr>
          <w:p w:rsidR="00A62765" w:rsidRPr="00A47BFB" w:rsidRDefault="00A62765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3969" w:type="dxa"/>
          </w:tcPr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экзамену</w:t>
            </w:r>
          </w:p>
        </w:tc>
        <w:tc>
          <w:tcPr>
            <w:tcW w:w="10142" w:type="dxa"/>
          </w:tcPr>
          <w:p w:rsidR="00A62765" w:rsidRDefault="00A62765" w:rsidP="003803B8">
            <w:pPr>
              <w:ind w:left="34"/>
              <w:contextualSpacing/>
              <w:jc w:val="both"/>
              <w:rPr>
                <w:rFonts w:ascii="Nimbus Roman No9 L" w:hAnsi="Nimbus Roman No9 L" w:cs="Nimbus Roman No9 L"/>
                <w:lang w:val="ru-RU"/>
              </w:rPr>
            </w:pPr>
            <w:r>
              <w:rPr>
                <w:rFonts w:ascii="Nimbus Roman No9 L" w:hAnsi="Nimbus Roman No9 L" w:cs="Nimbus Roman No9 L"/>
                <w:lang w:val="ru-RU"/>
              </w:rPr>
              <w:t>В рамках деловой игры при определении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 </w:t>
            </w:r>
            <w:r>
              <w:rPr>
                <w:rFonts w:ascii="Nimbus Roman No9 L" w:hAnsi="Nimbus Roman No9 L" w:cs="Nimbus Roman No9 L"/>
                <w:lang w:val="ru-RU"/>
              </w:rPr>
              <w:t>с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овместно с родител</w:t>
            </w:r>
            <w:r w:rsidRPr="0091452A">
              <w:rPr>
                <w:rFonts w:ascii="Nimbus Roman No9 L" w:hAnsi="Nimbus Roman No9 L" w:cs="Nimbus Roman No9 L"/>
                <w:color w:val="000000"/>
                <w:lang w:val="ru-RU"/>
              </w:rPr>
              <w:t xml:space="preserve">ями </w:t>
            </w:r>
            <w:r>
              <w:rPr>
                <w:rFonts w:ascii="Nimbus Roman No9 L" w:hAnsi="Nimbus Roman No9 L" w:cs="Nimbus Roman No9 L"/>
                <w:color w:val="000000"/>
                <w:lang w:val="ru-RU"/>
              </w:rPr>
              <w:t xml:space="preserve">ребенка </w:t>
            </w:r>
            <w:r w:rsidRPr="0091452A">
              <w:rPr>
                <w:rFonts w:ascii="Nimbus Roman No9 L" w:hAnsi="Nimbus Roman No9 L" w:cs="Nimbus Roman No9 L"/>
                <w:color w:val="000000"/>
                <w:lang w:val="ru-RU"/>
              </w:rPr>
              <w:t>(законными представителями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), 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а также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другими 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специалистами, представить в ходе экзамена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индивидуальн</w:t>
            </w:r>
            <w:r>
              <w:rPr>
                <w:rFonts w:ascii="Nimbus Roman No9 L" w:hAnsi="Nimbus Roman No9 L" w:cs="Nimbus Roman No9 L"/>
                <w:lang w:val="ru-RU"/>
              </w:rPr>
              <w:t>ый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 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вектор развития и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образовательного маршрута </w:t>
            </w:r>
            <w:r>
              <w:rPr>
                <w:rFonts w:ascii="Nimbus Roman No9 L" w:hAnsi="Nimbus Roman No9 L" w:cs="Nimbus Roman No9 L"/>
                <w:lang w:val="ru-RU"/>
              </w:rPr>
              <w:t>по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 ин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дивидуальной программы развития. </w:t>
            </w:r>
          </w:p>
          <w:p w:rsidR="00A62765" w:rsidRDefault="00A62765" w:rsidP="003803B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Nimbus Roman No9 L" w:hAnsi="Nimbus Roman No9 L" w:cs="Nimbus Roman No9 L"/>
                <w:lang w:val="ru-RU"/>
              </w:rPr>
              <w:t xml:space="preserve">В ходе экзамена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представить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 и обосновать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итог проделанной работы. </w:t>
            </w:r>
          </w:p>
        </w:tc>
      </w:tr>
    </w:tbl>
    <w:p w:rsidR="00A62765" w:rsidRPr="00A7038F" w:rsidRDefault="00A62765" w:rsidP="00A6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62765" w:rsidRPr="00A7038F" w:rsidRDefault="00A62765" w:rsidP="00A6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62765" w:rsidRDefault="00A62765" w:rsidP="00A62765">
      <w:pPr>
        <w:rPr>
          <w:rFonts w:ascii="Nimbus Roman No9 L" w:hAnsi="Nimbus Roman No9 L" w:cs="Nimbus Roman No9 L"/>
          <w:b/>
          <w:sz w:val="24"/>
          <w:szCs w:val="24"/>
          <w:lang w:val="ru-RU"/>
        </w:rPr>
      </w:pPr>
    </w:p>
    <w:p w:rsidR="00A62765" w:rsidRPr="006346B5" w:rsidRDefault="00A62765" w:rsidP="00A62765">
      <w:pPr>
        <w:rPr>
          <w:rFonts w:ascii="Times New Roman" w:hAnsi="Times New Roman" w:cs="Times New Roman"/>
          <w:lang w:val="ru-RU"/>
        </w:rPr>
      </w:pP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3.Оценочные средства для проведения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промежуточной аттестации обучающихся </w:t>
      </w:r>
      <w:r w:rsidRPr="002E0A3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</w:t>
      </w: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>модулю</w:t>
      </w:r>
      <w:r w:rsidRPr="002E0A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(комплекты заданий для оценки сформированности трудового действия  и критерии оценивания сформированности трудового действия со шкалой оценивания)</w:t>
      </w:r>
      <w:r>
        <w:rPr>
          <w:rStyle w:val="a7"/>
          <w:rFonts w:ascii="Times New Roman" w:hAnsi="Times New Roman" w:cs="Times New Roman"/>
          <w:b/>
          <w:sz w:val="24"/>
          <w:szCs w:val="24"/>
          <w:lang w:val="ru-RU"/>
        </w:rPr>
        <w:footnoteReference w:id="4"/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4"/>
        <w:gridCol w:w="3971"/>
        <w:gridCol w:w="3972"/>
        <w:gridCol w:w="3972"/>
      </w:tblGrid>
      <w:tr w:rsidR="00A62765" w:rsidRPr="00F33701" w:rsidTr="003803B8">
        <w:tc>
          <w:tcPr>
            <w:tcW w:w="2794" w:type="dxa"/>
            <w:vMerge w:val="restart"/>
          </w:tcPr>
          <w:p w:rsidR="00A62765" w:rsidRPr="00F9214A" w:rsidRDefault="00A62765" w:rsidP="003803B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9214A">
              <w:rPr>
                <w:rFonts w:ascii="Times New Roman" w:hAnsi="Times New Roman" w:cs="Times New Roman"/>
                <w:b/>
                <w:lang w:val="ru-RU"/>
              </w:rPr>
              <w:t>Интегр</w:t>
            </w:r>
            <w:r>
              <w:rPr>
                <w:rFonts w:ascii="Times New Roman" w:hAnsi="Times New Roman" w:cs="Times New Roman"/>
                <w:b/>
                <w:lang w:val="ru-RU"/>
              </w:rPr>
              <w:t>ативный экзамен</w:t>
            </w:r>
            <w:r w:rsidRPr="00F9214A">
              <w:rPr>
                <w:rFonts w:ascii="Times New Roman" w:hAnsi="Times New Roman" w:cs="Times New Roman"/>
                <w:b/>
                <w:lang w:val="ru-RU"/>
              </w:rPr>
              <w:t xml:space="preserve"> по дисциплинам модуля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 "Теория и технология воспитания детей раннего возраста"</w:t>
            </w:r>
          </w:p>
        </w:tc>
        <w:tc>
          <w:tcPr>
            <w:tcW w:w="11915" w:type="dxa"/>
            <w:gridSpan w:val="3"/>
          </w:tcPr>
          <w:p w:rsidR="00A62765" w:rsidRDefault="00A62765" w:rsidP="0038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9214A">
              <w:rPr>
                <w:rFonts w:ascii="Times New Roman" w:hAnsi="Times New Roman" w:cs="Times New Roman"/>
                <w:b/>
                <w:lang w:val="ru-RU"/>
              </w:rPr>
              <w:t xml:space="preserve">Критерии оценки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выполнения интегративных видов учебных работ и </w:t>
            </w:r>
            <w:r w:rsidRPr="00F9214A">
              <w:rPr>
                <w:rFonts w:ascii="Times New Roman" w:hAnsi="Times New Roman" w:cs="Times New Roman"/>
                <w:b/>
                <w:lang w:val="ru-RU"/>
              </w:rPr>
              <w:t xml:space="preserve">освоения трудовых действий </w:t>
            </w:r>
          </w:p>
          <w:p w:rsidR="00A62765" w:rsidRDefault="00A62765" w:rsidP="0038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в соответствии с </w:t>
            </w:r>
            <w:r w:rsidRPr="00E425D3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 w:eastAsia="ru-RU" w:bidi="ar-SA"/>
              </w:rPr>
              <w:t>"Положением о текущем контроле успеваемости и промежуточной аттестации"</w:t>
            </w:r>
          </w:p>
          <w:p w:rsidR="00A62765" w:rsidRPr="00F9214A" w:rsidRDefault="00A62765" w:rsidP="0038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25D3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от 30.10.2015 № 1015 общ.</w:t>
            </w:r>
          </w:p>
        </w:tc>
      </w:tr>
      <w:tr w:rsidR="00A62765" w:rsidRPr="00F9214A" w:rsidTr="003803B8">
        <w:trPr>
          <w:trHeight w:val="535"/>
        </w:trPr>
        <w:tc>
          <w:tcPr>
            <w:tcW w:w="2794" w:type="dxa"/>
            <w:vMerge/>
          </w:tcPr>
          <w:p w:rsidR="00A62765" w:rsidRPr="00F9214A" w:rsidRDefault="00A62765" w:rsidP="003803B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971" w:type="dxa"/>
          </w:tcPr>
          <w:p w:rsidR="00A62765" w:rsidRPr="00E425D3" w:rsidRDefault="00A62765" w:rsidP="0038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42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51-65 баллов</w:t>
            </w:r>
          </w:p>
          <w:p w:rsidR="00A62765" w:rsidRPr="00E425D3" w:rsidRDefault="00A62765" w:rsidP="0038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2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«удовлетворительно «зачтено»</w:t>
            </w:r>
          </w:p>
        </w:tc>
        <w:tc>
          <w:tcPr>
            <w:tcW w:w="3972" w:type="dxa"/>
          </w:tcPr>
          <w:p w:rsidR="00A62765" w:rsidRPr="00E425D3" w:rsidRDefault="00A62765" w:rsidP="0038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42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66-80 балл</w:t>
            </w:r>
            <w:r w:rsidRPr="00E42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ов</w:t>
            </w:r>
          </w:p>
          <w:p w:rsidR="00A62765" w:rsidRPr="00E425D3" w:rsidRDefault="00A62765" w:rsidP="0038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42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«хорошо», «зачтено»</w:t>
            </w:r>
          </w:p>
          <w:p w:rsidR="00A62765" w:rsidRPr="00E425D3" w:rsidRDefault="00A62765" w:rsidP="003803B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972" w:type="dxa"/>
          </w:tcPr>
          <w:p w:rsidR="00A62765" w:rsidRPr="00E425D3" w:rsidRDefault="00A62765" w:rsidP="0038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42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81-100 баллов</w:t>
            </w:r>
          </w:p>
          <w:p w:rsidR="00A62765" w:rsidRPr="00E425D3" w:rsidRDefault="00A62765" w:rsidP="0038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2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«отлично», «зачтено»</w:t>
            </w:r>
          </w:p>
        </w:tc>
      </w:tr>
      <w:tr w:rsidR="00A62765" w:rsidRPr="00F33701" w:rsidTr="003803B8">
        <w:tc>
          <w:tcPr>
            <w:tcW w:w="2794" w:type="dxa"/>
          </w:tcPr>
          <w:p w:rsidR="00A62765" w:rsidRPr="00F9214A" w:rsidRDefault="00A62765" w:rsidP="003803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B0C">
              <w:rPr>
                <w:rFonts w:ascii="Times New Roman" w:hAnsi="Times New Roman" w:cs="Times New Roman"/>
                <w:i/>
                <w:lang w:val="ru-RU"/>
              </w:rPr>
              <w:t>Тестовое задание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</w:tc>
        <w:tc>
          <w:tcPr>
            <w:tcW w:w="3971" w:type="dxa"/>
          </w:tcPr>
          <w:p w:rsidR="00A62765" w:rsidRPr="00AE3232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Студентом верно решены не менее 50% тестовых заданий.  Регламент, отведенный на выполнение тестового задания,  недостаточен для студента (к отдельным заданиям студент даже не приступил).  </w:t>
            </w:r>
          </w:p>
        </w:tc>
        <w:tc>
          <w:tcPr>
            <w:tcW w:w="3972" w:type="dxa"/>
          </w:tcPr>
          <w:p w:rsidR="00A62765" w:rsidRPr="00AE3232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Студентов верно решены от 65% до 80% тестовых заданий. Отведенного времени, в целом, достаточно для выполнения всего объема тестового задания.</w:t>
            </w:r>
          </w:p>
        </w:tc>
        <w:tc>
          <w:tcPr>
            <w:tcW w:w="3972" w:type="dxa"/>
          </w:tcPr>
          <w:p w:rsidR="00A62765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Студентов верно решены  от 81% до 100%  тестовых заданий. Тестовые задания выполнены в рамках отведенного на его выполнение времени и (или) сдано ранее установленного регламента. </w:t>
            </w:r>
          </w:p>
          <w:p w:rsidR="00A62765" w:rsidRPr="00AE3232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62765" w:rsidRPr="00F33701" w:rsidTr="003803B8">
        <w:tc>
          <w:tcPr>
            <w:tcW w:w="2794" w:type="dxa"/>
          </w:tcPr>
          <w:p w:rsidR="00A62765" w:rsidRPr="00F9214A" w:rsidRDefault="00A62765" w:rsidP="003803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Решение кейса</w:t>
            </w:r>
          </w:p>
        </w:tc>
        <w:tc>
          <w:tcPr>
            <w:tcW w:w="3971" w:type="dxa"/>
          </w:tcPr>
          <w:p w:rsidR="00A62765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t>Предложенные студентом решения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кейса: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A62765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слабо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отражают  использование теоретических знаний в </w:t>
            </w:r>
            <w:r>
              <w:rPr>
                <w:rFonts w:ascii="Times New Roman" w:hAnsi="Times New Roman" w:cs="Times New Roman"/>
                <w:lang w:val="ru-RU"/>
              </w:rPr>
              <w:t>области синергетических подходов неонатологии/перинатальной педагогики и психологии;</w:t>
            </w:r>
          </w:p>
          <w:p w:rsidR="00A62765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- интерпретация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проблемных практических ситуаций</w:t>
            </w:r>
            <w:r>
              <w:rPr>
                <w:rFonts w:ascii="Times New Roman" w:hAnsi="Times New Roman" w:cs="Times New Roman"/>
                <w:lang w:val="ru-RU"/>
              </w:rPr>
              <w:t xml:space="preserve"> ошибочна или решена примитивно, без учета инновационных подходов воспитания, обучения и развития детей раннего возраста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:rsidR="00A62765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не соотносится с возрастными и индивидуальными особенностями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детей раннего возраста;</w:t>
            </w:r>
          </w:p>
          <w:p w:rsidR="00A62765" w:rsidRPr="00AE3232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выводы и аргументация  приведенных вариантов решений кейса не представлена.</w:t>
            </w:r>
          </w:p>
        </w:tc>
        <w:tc>
          <w:tcPr>
            <w:tcW w:w="3972" w:type="dxa"/>
          </w:tcPr>
          <w:p w:rsidR="00A62765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lastRenderedPageBreak/>
              <w:t>Предложенные студентом решения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кейса: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A62765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в целом,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отражают  использование теоретических знаний в </w:t>
            </w:r>
            <w:r>
              <w:rPr>
                <w:rFonts w:ascii="Times New Roman" w:hAnsi="Times New Roman" w:cs="Times New Roman"/>
                <w:lang w:val="ru-RU"/>
              </w:rPr>
              <w:t>области синергетических подходов неонатологии/перинатальной педагогики и психологии;</w:t>
            </w:r>
          </w:p>
          <w:p w:rsidR="00A62765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- интерпретация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проблемных практических ситуаций</w:t>
            </w:r>
            <w:r>
              <w:rPr>
                <w:rFonts w:ascii="Times New Roman" w:hAnsi="Times New Roman" w:cs="Times New Roman"/>
                <w:lang w:val="ru-RU"/>
              </w:rPr>
              <w:t xml:space="preserve"> решена на основе </w:t>
            </w:r>
            <w:r w:rsidRPr="00AE3232">
              <w:rPr>
                <w:rFonts w:ascii="Times New Roman" w:hAnsi="Times New Roman" w:cs="Times New Roman"/>
                <w:lang w:val="ru-RU"/>
              </w:rPr>
              <w:t>типового алгоритма</w:t>
            </w:r>
            <w:r>
              <w:rPr>
                <w:rFonts w:ascii="Times New Roman" w:hAnsi="Times New Roman" w:cs="Times New Roman"/>
                <w:lang w:val="ru-RU"/>
              </w:rPr>
              <w:t xml:space="preserve"> (с учетом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возрастны</w:t>
            </w:r>
            <w:r>
              <w:rPr>
                <w:rFonts w:ascii="Times New Roman" w:hAnsi="Times New Roman" w:cs="Times New Roman"/>
                <w:lang w:val="ru-RU"/>
              </w:rPr>
              <w:t>х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lang w:val="ru-RU"/>
              </w:rPr>
              <w:t>х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особенност</w:t>
            </w:r>
            <w:r>
              <w:rPr>
                <w:rFonts w:ascii="Times New Roman" w:hAnsi="Times New Roman" w:cs="Times New Roman"/>
                <w:lang w:val="ru-RU"/>
              </w:rPr>
              <w:t>ей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детей раннего возраста);</w:t>
            </w:r>
          </w:p>
          <w:p w:rsidR="00A62765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 выводы представлены фрагментарно, не всегда носят </w:t>
            </w:r>
            <w:r w:rsidRPr="00AE3232">
              <w:rPr>
                <w:rFonts w:ascii="Times New Roman" w:hAnsi="Times New Roman" w:cs="Times New Roman"/>
                <w:lang w:val="ru-RU"/>
              </w:rPr>
              <w:t>обоснованн</w:t>
            </w:r>
            <w:r>
              <w:rPr>
                <w:rFonts w:ascii="Times New Roman" w:hAnsi="Times New Roman" w:cs="Times New Roman"/>
                <w:lang w:val="ru-RU"/>
              </w:rPr>
              <w:t xml:space="preserve">ый характер; </w:t>
            </w:r>
          </w:p>
          <w:p w:rsidR="00A62765" w:rsidRPr="00AE3232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 аргументация предложенных действий не всегда соотносятся с возрастными особенностями детей раннего возраста.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972" w:type="dxa"/>
          </w:tcPr>
          <w:p w:rsidR="00A62765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lastRenderedPageBreak/>
              <w:t>Предложенные студентом решения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кейса: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A62765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в полной мере 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отражают  использование теоретических знаний в </w:t>
            </w:r>
            <w:r>
              <w:rPr>
                <w:rFonts w:ascii="Times New Roman" w:hAnsi="Times New Roman" w:cs="Times New Roman"/>
                <w:lang w:val="ru-RU"/>
              </w:rPr>
              <w:t>области синергетических подходов неонатологии/перинатальной педагогики и психологии;</w:t>
            </w:r>
          </w:p>
          <w:p w:rsidR="00A62765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- интерпретация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проблемных практических ситуаций</w:t>
            </w:r>
            <w:r>
              <w:rPr>
                <w:rFonts w:ascii="Times New Roman" w:hAnsi="Times New Roman" w:cs="Times New Roman"/>
                <w:lang w:val="ru-RU"/>
              </w:rPr>
              <w:t xml:space="preserve"> носит </w:t>
            </w:r>
            <w:r w:rsidRPr="00AE3232">
              <w:rPr>
                <w:rFonts w:ascii="Times New Roman" w:hAnsi="Times New Roman" w:cs="Times New Roman"/>
                <w:lang w:val="ru-RU"/>
              </w:rPr>
              <w:t>исследовательский характер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A62765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ярко представлена интеграция  психолого-медико-педагогических подходов; </w:t>
            </w:r>
          </w:p>
          <w:p w:rsidR="00A62765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 выводы обоснованы, представлены  аргументировано, носят творческий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характер, учитывающий возрастные и индивидуальные особенности детей раннего возраста.</w:t>
            </w:r>
          </w:p>
          <w:p w:rsidR="00A62765" w:rsidRPr="00AE3232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62765" w:rsidRPr="00F33701" w:rsidTr="003803B8">
        <w:tc>
          <w:tcPr>
            <w:tcW w:w="2794" w:type="dxa"/>
          </w:tcPr>
          <w:p w:rsidR="00A62765" w:rsidRPr="00F9214A" w:rsidRDefault="00A62765" w:rsidP="003803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lastRenderedPageBreak/>
              <w:t>Проектирование форм осознанного родительства</w:t>
            </w:r>
          </w:p>
        </w:tc>
        <w:tc>
          <w:tcPr>
            <w:tcW w:w="3971" w:type="dxa"/>
          </w:tcPr>
          <w:p w:rsidR="00A62765" w:rsidRDefault="00A62765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t>Пр</w:t>
            </w:r>
            <w:r>
              <w:rPr>
                <w:rFonts w:ascii="Times New Roman" w:hAnsi="Times New Roman" w:cs="Times New Roman"/>
                <w:lang w:val="ru-RU"/>
              </w:rPr>
              <w:t>едставленный пр</w:t>
            </w:r>
            <w:r w:rsidRPr="00AE3232">
              <w:rPr>
                <w:rFonts w:ascii="Times New Roman" w:hAnsi="Times New Roman" w:cs="Times New Roman"/>
                <w:lang w:val="ru-RU"/>
              </w:rPr>
              <w:t>оект студента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A62765" w:rsidRDefault="00A62765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схематичен, содержит неточности и ошибки;</w:t>
            </w:r>
          </w:p>
          <w:p w:rsidR="00A62765" w:rsidRDefault="00A62765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слабо отражена/не отражена  интеграция межведомственного взаимодействия различных специалистов, осуществляющих поддержку и сопровождение современной семьи;</w:t>
            </w:r>
          </w:p>
          <w:p w:rsidR="00A62765" w:rsidRDefault="00A62765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проект примитивен, мало реалистичен.</w:t>
            </w:r>
          </w:p>
          <w:p w:rsidR="00A62765" w:rsidRPr="00AE3232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72" w:type="dxa"/>
          </w:tcPr>
          <w:p w:rsidR="00A62765" w:rsidRDefault="00A62765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t>Пр</w:t>
            </w:r>
            <w:r>
              <w:rPr>
                <w:rFonts w:ascii="Times New Roman" w:hAnsi="Times New Roman" w:cs="Times New Roman"/>
                <w:lang w:val="ru-RU"/>
              </w:rPr>
              <w:t>едставленный пр</w:t>
            </w:r>
            <w:r w:rsidRPr="00AE3232">
              <w:rPr>
                <w:rFonts w:ascii="Times New Roman" w:hAnsi="Times New Roman" w:cs="Times New Roman"/>
                <w:lang w:val="ru-RU"/>
              </w:rPr>
              <w:t>оект студента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A62765" w:rsidRDefault="00A62765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разработан довольно подробно; безошибочен по основным предикатам;</w:t>
            </w:r>
          </w:p>
          <w:p w:rsidR="00A62765" w:rsidRDefault="00A62765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интеграция межведомственного взаимодействия различных специалистов, осуществляющих поддержку и сопровождение современной семьи, в целом, отражена, но носит схематичный характер;</w:t>
            </w:r>
          </w:p>
          <w:p w:rsidR="00A62765" w:rsidRPr="00AE3232" w:rsidRDefault="00A62765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про</w:t>
            </w:r>
            <w:r>
              <w:rPr>
                <w:rFonts w:ascii="Times New Roman" w:hAnsi="Times New Roman" w:cs="Times New Roman"/>
                <w:lang w:val="ru-RU"/>
              </w:rPr>
              <w:t xml:space="preserve">ект реалистичен,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однако, не отличается творческим </w:t>
            </w:r>
            <w:r>
              <w:rPr>
                <w:rFonts w:ascii="Times New Roman" w:hAnsi="Times New Roman" w:cs="Times New Roman"/>
                <w:lang w:val="ru-RU"/>
              </w:rPr>
              <w:t>подходом к выполнению.</w:t>
            </w:r>
          </w:p>
        </w:tc>
        <w:tc>
          <w:tcPr>
            <w:tcW w:w="3972" w:type="dxa"/>
          </w:tcPr>
          <w:p w:rsidR="00A62765" w:rsidRDefault="00A62765" w:rsidP="003803B8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t>Пр</w:t>
            </w:r>
            <w:r>
              <w:rPr>
                <w:rFonts w:ascii="Times New Roman" w:hAnsi="Times New Roman" w:cs="Times New Roman"/>
                <w:lang w:val="ru-RU"/>
              </w:rPr>
              <w:t>едставленный пр</w:t>
            </w:r>
            <w:r w:rsidRPr="00AE3232">
              <w:rPr>
                <w:rFonts w:ascii="Times New Roman" w:hAnsi="Times New Roman" w:cs="Times New Roman"/>
                <w:lang w:val="ru-RU"/>
              </w:rPr>
              <w:t>оект студента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A62765" w:rsidRDefault="00A62765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разработан подробно, масштабно, представляющий глобальные проблемы и противоречия современных реалий и возможные пути их решения в авторской интерпретации;</w:t>
            </w:r>
          </w:p>
          <w:p w:rsidR="00A62765" w:rsidRDefault="00A62765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интеграция межведомственного взаимодействия различных специалистов, осуществляющих поддержку и сопровождение современной семьи, отражена в полном объеме; подробно представлены все этапы реализации проекта;</w:t>
            </w:r>
          </w:p>
          <w:p w:rsidR="00A62765" w:rsidRDefault="00A62765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E3232">
              <w:rPr>
                <w:rFonts w:ascii="Times New Roman" w:hAnsi="Times New Roman" w:cs="Times New Roman"/>
                <w:lang w:val="ru-RU"/>
              </w:rPr>
              <w:t>про</w:t>
            </w:r>
            <w:r>
              <w:rPr>
                <w:rFonts w:ascii="Times New Roman" w:hAnsi="Times New Roman" w:cs="Times New Roman"/>
                <w:lang w:val="ru-RU"/>
              </w:rPr>
              <w:t xml:space="preserve">ект реалистичен,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носит ярко выраженный авторский инновационный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подход;</w:t>
            </w:r>
          </w:p>
          <w:p w:rsidR="00A62765" w:rsidRDefault="00A62765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основные идеи проекта представлены в публикациях автора и (или) частично реализованы в практике.</w:t>
            </w:r>
          </w:p>
          <w:p w:rsidR="00A62765" w:rsidRPr="00AE3232" w:rsidRDefault="00A62765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62765" w:rsidRDefault="00A62765" w:rsidP="00A62765">
      <w:pPr>
        <w:rPr>
          <w:rFonts w:ascii="Times New Roman" w:hAnsi="Times New Roman" w:cs="Times New Roman"/>
          <w:lang w:val="ru-RU"/>
        </w:rPr>
      </w:pPr>
    </w:p>
    <w:p w:rsidR="00A62765" w:rsidRDefault="00A62765" w:rsidP="00A62765">
      <w:pPr>
        <w:rPr>
          <w:rFonts w:ascii="Times New Roman" w:hAnsi="Times New Roman" w:cs="Times New Roman"/>
          <w:lang w:val="ru-RU"/>
        </w:rPr>
      </w:pPr>
    </w:p>
    <w:p w:rsidR="00A62765" w:rsidRDefault="00A62765" w:rsidP="00A62765">
      <w:pPr>
        <w:rPr>
          <w:rFonts w:ascii="Times New Roman" w:hAnsi="Times New Roman" w:cs="Times New Roman"/>
          <w:lang w:val="ru-RU"/>
        </w:rPr>
      </w:pPr>
    </w:p>
    <w:p w:rsidR="00A62765" w:rsidRPr="006346B5" w:rsidRDefault="00A62765" w:rsidP="00A62765">
      <w:pPr>
        <w:rPr>
          <w:rFonts w:ascii="Times New Roman" w:hAnsi="Times New Roman" w:cs="Times New Roman"/>
          <w:lang w:val="ru-RU"/>
        </w:rPr>
        <w:sectPr w:rsidR="00A62765" w:rsidRPr="006346B5" w:rsidSect="006E2682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A62765" w:rsidRPr="00001640" w:rsidRDefault="00A62765" w:rsidP="00A62765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217AF" w:rsidRDefault="0053405B"/>
    <w:sectPr w:rsidR="001217AF" w:rsidSect="006E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5B" w:rsidRDefault="0053405B" w:rsidP="00A62765">
      <w:pPr>
        <w:spacing w:after="0" w:line="240" w:lineRule="auto"/>
      </w:pPr>
      <w:r>
        <w:separator/>
      </w:r>
    </w:p>
  </w:endnote>
  <w:endnote w:type="continuationSeparator" w:id="0">
    <w:p w:rsidR="0053405B" w:rsidRDefault="0053405B" w:rsidP="00A6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5B" w:rsidRDefault="0053405B" w:rsidP="00A62765">
      <w:pPr>
        <w:spacing w:after="0" w:line="240" w:lineRule="auto"/>
      </w:pPr>
      <w:r>
        <w:separator/>
      </w:r>
    </w:p>
  </w:footnote>
  <w:footnote w:type="continuationSeparator" w:id="0">
    <w:p w:rsidR="0053405B" w:rsidRDefault="0053405B" w:rsidP="00A62765">
      <w:pPr>
        <w:spacing w:after="0" w:line="240" w:lineRule="auto"/>
      </w:pPr>
      <w:r>
        <w:continuationSeparator/>
      </w:r>
    </w:p>
  </w:footnote>
  <w:footnote w:id="1">
    <w:p w:rsidR="00A62765" w:rsidRPr="009D6F3A" w:rsidRDefault="00A62765" w:rsidP="00A62765">
      <w:pPr>
        <w:pStyle w:val="a5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9D6F3A">
        <w:rPr>
          <w:lang w:val="ru-RU"/>
        </w:rPr>
        <w:t xml:space="preserve"> </w:t>
      </w:r>
      <w:r w:rsidRPr="009D6F3A">
        <w:rPr>
          <w:rFonts w:ascii="Times New Roman" w:hAnsi="Times New Roman" w:cs="Times New Roman"/>
          <w:lang w:val="ru-RU"/>
        </w:rPr>
        <w:t>в соответствии с профессиональным стандартом</w:t>
      </w:r>
    </w:p>
  </w:footnote>
  <w:footnote w:id="2">
    <w:p w:rsidR="00A62765" w:rsidRPr="009D6F3A" w:rsidRDefault="00A62765" w:rsidP="00A62765">
      <w:pPr>
        <w:pStyle w:val="a5"/>
        <w:rPr>
          <w:rFonts w:ascii="Times New Roman" w:hAnsi="Times New Roman" w:cs="Times New Roman"/>
          <w:lang w:val="ru-RU"/>
        </w:rPr>
      </w:pPr>
      <w:r w:rsidRPr="009D6F3A">
        <w:rPr>
          <w:rStyle w:val="a7"/>
          <w:rFonts w:ascii="Times New Roman" w:hAnsi="Times New Roman" w:cs="Times New Roman"/>
        </w:rPr>
        <w:footnoteRef/>
      </w:r>
      <w:r w:rsidRPr="009D6F3A">
        <w:rPr>
          <w:rFonts w:ascii="Times New Roman" w:hAnsi="Times New Roman" w:cs="Times New Roman"/>
          <w:lang w:val="ru-RU"/>
        </w:rPr>
        <w:t xml:space="preserve"> дисциплины (указывается название дисциплины), практика (указываются вид практики), НИР</w:t>
      </w:r>
    </w:p>
  </w:footnote>
  <w:footnote w:id="3">
    <w:p w:rsidR="00A62765" w:rsidRPr="009D6F3A" w:rsidRDefault="00A62765" w:rsidP="00A62765">
      <w:pPr>
        <w:pStyle w:val="a5"/>
        <w:rPr>
          <w:rFonts w:ascii="Times New Roman" w:hAnsi="Times New Roman" w:cs="Times New Roman"/>
          <w:lang w:val="ru-RU"/>
        </w:rPr>
      </w:pPr>
      <w:r w:rsidRPr="009D6F3A">
        <w:rPr>
          <w:rStyle w:val="a7"/>
          <w:rFonts w:ascii="Times New Roman" w:hAnsi="Times New Roman" w:cs="Times New Roman"/>
        </w:rPr>
        <w:footnoteRef/>
      </w:r>
      <w:r w:rsidRPr="009D6F3A">
        <w:rPr>
          <w:rFonts w:ascii="Times New Roman" w:hAnsi="Times New Roman" w:cs="Times New Roman"/>
          <w:lang w:val="ru-RU"/>
        </w:rPr>
        <w:t xml:space="preserve"> описывается технология промежуточной аттестации по модулю</w:t>
      </w:r>
    </w:p>
  </w:footnote>
  <w:footnote w:id="4">
    <w:p w:rsidR="00A62765" w:rsidRPr="005817DB" w:rsidRDefault="00A62765" w:rsidP="00A62765">
      <w:pPr>
        <w:pStyle w:val="a5"/>
        <w:rPr>
          <w:rFonts w:ascii="Times New Roman" w:hAnsi="Times New Roman" w:cs="Times New Roman"/>
          <w:lang w:val="ru-RU"/>
        </w:rPr>
      </w:pPr>
      <w:r w:rsidRPr="005817DB">
        <w:rPr>
          <w:rStyle w:val="a7"/>
          <w:rFonts w:ascii="Times New Roman" w:hAnsi="Times New Roman" w:cs="Times New Roman"/>
        </w:rPr>
        <w:footnoteRef/>
      </w:r>
      <w:r w:rsidRPr="005817D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5817DB">
        <w:rPr>
          <w:rFonts w:ascii="Times New Roman" w:hAnsi="Times New Roman" w:cs="Times New Roman"/>
          <w:lang w:val="ru-RU"/>
        </w:rPr>
        <w:t>омплекты заданий и критерии оценки указываются отдельно для каждого оценочного средства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2408"/>
      <w:docPartObj>
        <w:docPartGallery w:val="Page Numbers (Top of Page)"/>
        <w:docPartUnique/>
      </w:docPartObj>
    </w:sdtPr>
    <w:sdtEndPr/>
    <w:sdtContent>
      <w:p w:rsidR="00A62765" w:rsidRDefault="0053405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D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2765" w:rsidRDefault="00A62765" w:rsidP="009749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65"/>
    <w:rsid w:val="002062DE"/>
    <w:rsid w:val="002320D9"/>
    <w:rsid w:val="0053405B"/>
    <w:rsid w:val="005A166D"/>
    <w:rsid w:val="00A62765"/>
    <w:rsid w:val="00AA3DA7"/>
    <w:rsid w:val="00AC3E21"/>
    <w:rsid w:val="00B6626C"/>
    <w:rsid w:val="00E76E82"/>
    <w:rsid w:val="00E8496E"/>
    <w:rsid w:val="00F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0D73D-18ED-4145-AED1-98C2802F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765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76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62765"/>
    <w:rPr>
      <w:rFonts w:eastAsiaTheme="minorEastAsia"/>
      <w:lang w:val="en-US" w:bidi="en-US"/>
    </w:rPr>
  </w:style>
  <w:style w:type="paragraph" w:styleId="a5">
    <w:name w:val="footnote text"/>
    <w:basedOn w:val="a"/>
    <w:link w:val="a6"/>
    <w:uiPriority w:val="99"/>
    <w:unhideWhenUsed/>
    <w:rsid w:val="00A62765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A62765"/>
    <w:rPr>
      <w:rFonts w:eastAsia="Times New Roman"/>
      <w:sz w:val="20"/>
      <w:szCs w:val="20"/>
      <w:lang w:val="en-US" w:eastAsia="ru-RU" w:bidi="en-US"/>
    </w:rPr>
  </w:style>
  <w:style w:type="character" w:styleId="a7">
    <w:name w:val="footnote reference"/>
    <w:uiPriority w:val="99"/>
    <w:semiHidden/>
    <w:unhideWhenUsed/>
    <w:rsid w:val="00A62765"/>
    <w:rPr>
      <w:vertAlign w:val="superscript"/>
    </w:rPr>
  </w:style>
  <w:style w:type="paragraph" w:styleId="a8">
    <w:name w:val="List Paragraph"/>
    <w:basedOn w:val="a"/>
    <w:qFormat/>
    <w:rsid w:val="00A62765"/>
    <w:pPr>
      <w:ind w:left="720"/>
      <w:contextualSpacing/>
    </w:pPr>
  </w:style>
  <w:style w:type="table" w:styleId="a9">
    <w:name w:val="Table Grid"/>
    <w:basedOn w:val="a1"/>
    <w:uiPriority w:val="59"/>
    <w:rsid w:val="00A62765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rsid w:val="00A6276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Богдановская Дарья Юсуфовна</cp:lastModifiedBy>
  <cp:revision>2</cp:revision>
  <dcterms:created xsi:type="dcterms:W3CDTF">2017-02-08T12:00:00Z</dcterms:created>
  <dcterms:modified xsi:type="dcterms:W3CDTF">2017-02-08T12:00:00Z</dcterms:modified>
</cp:coreProperties>
</file>