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AB" w:rsidRDefault="004A78AB" w:rsidP="0048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A78AB" w:rsidRDefault="004A78AB" w:rsidP="0048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78AB" w:rsidRPr="00487B5C" w:rsidRDefault="004A78AB" w:rsidP="00487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Вопросы (специальные)</w:t>
      </w:r>
    </w:p>
    <w:p w:rsidR="004A78AB" w:rsidRDefault="004A78AB" w:rsidP="0048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87B5C">
        <w:rPr>
          <w:rFonts w:ascii="Times New Roman" w:hAnsi="Times New Roman"/>
          <w:sz w:val="24"/>
          <w:szCs w:val="24"/>
        </w:rPr>
        <w:t xml:space="preserve">кандидатского экзамена по истории и философии науки по специальности </w:t>
      </w:r>
    </w:p>
    <w:p w:rsidR="004A78AB" w:rsidRPr="00487B5C" w:rsidRDefault="004A78AB" w:rsidP="00487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5C">
        <w:rPr>
          <w:rFonts w:ascii="Times New Roman" w:hAnsi="Times New Roman"/>
          <w:b/>
          <w:sz w:val="24"/>
          <w:szCs w:val="24"/>
        </w:rPr>
        <w:t>01.06.01 – Математика и механика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Образ математики как науки: философский аспект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Математика как феномен культуры. Математика и философия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Особенности образования и функционирования математических абстракций.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Специфика методов математической науки. Доказательство – фундаментальная характеристика математического познания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Проблемы. Предмет, метод и функции философии и методологии математики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Философские проблемы возникновения и исторической эволюции математики как научного знания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Фальсификационизм К.Поппера и концепция научно-исследовательских программ И.Лакатоса. возможности применения концепции НИП к изучению математики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Пифагореизм как первая философия математики. Пифагорейская мистика чисел.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 xml:space="preserve"> Математическая гипотеза как метод развития физического знания. Математическое предвосхищение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 xml:space="preserve"> Математическое моделирование: предпосылки, этапы построения модели, выбор критериев адекватности, проблема интерпретации</w:t>
      </w:r>
    </w:p>
    <w:p w:rsidR="004A78AB" w:rsidRPr="00487B5C" w:rsidRDefault="004A78AB" w:rsidP="00487B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 xml:space="preserve"> Математические модели и методы и их использование в процессе принятия решений при управлении сложными социально-экономическими системами.</w:t>
      </w:r>
    </w:p>
    <w:p w:rsidR="004A78AB" w:rsidRDefault="004A78AB" w:rsidP="00487B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78AB" w:rsidRPr="00487B5C" w:rsidRDefault="004A78AB" w:rsidP="00487B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78AB" w:rsidRPr="00487B5C" w:rsidRDefault="004A78AB" w:rsidP="00487B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Рекомендуемая основная литература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Антология философии математики / Отв. ред. и сост. А.Г.Барабашев и М.И. Панов, М., 2002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Беляев Е.А., Перминов В.Я. Философские и методологические проблемы математики М., 1981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Бесконечность в математике: философские и методологические аспекты / Под ред. А.Г. Барабашева. М.. 1997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Закономерности развития современной математики. Методологические аспекты / Отв. Ред. М.И. Панов. М., 1987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Клайн М. Математика. Утрата определенности. М., 1984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Математика и опыт / под ред А.Г. Барабашева. М., 2002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Перминов В.Я. Философия и основания математики. М., 2002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>Пуанкаре А. О науке М., 1990</w:t>
      </w:r>
    </w:p>
    <w:p w:rsidR="004A78AB" w:rsidRPr="00487B5C" w:rsidRDefault="004A78AB" w:rsidP="00487B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B5C">
        <w:rPr>
          <w:rFonts w:ascii="Times New Roman" w:hAnsi="Times New Roman"/>
          <w:sz w:val="24"/>
          <w:szCs w:val="24"/>
        </w:rPr>
        <w:t xml:space="preserve"> Стили в математике. Социокультурная философия математики / Под ред. А.Г. Барабашева. СПб., 1999</w:t>
      </w:r>
    </w:p>
    <w:sectPr w:rsidR="004A78AB" w:rsidRPr="00487B5C" w:rsidSect="00A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248"/>
    <w:multiLevelType w:val="hybridMultilevel"/>
    <w:tmpl w:val="A1C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45AEA"/>
    <w:multiLevelType w:val="hybridMultilevel"/>
    <w:tmpl w:val="A8BCC008"/>
    <w:lvl w:ilvl="0" w:tplc="C08AF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FB"/>
    <w:rsid w:val="00037E95"/>
    <w:rsid w:val="001633FF"/>
    <w:rsid w:val="00487B5C"/>
    <w:rsid w:val="004A78AB"/>
    <w:rsid w:val="00705E53"/>
    <w:rsid w:val="008143C0"/>
    <w:rsid w:val="00A61A8D"/>
    <w:rsid w:val="00A9308E"/>
    <w:rsid w:val="00F630FB"/>
    <w:rsid w:val="00F9562B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8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2016-02-17T08:21:00Z</dcterms:created>
  <dcterms:modified xsi:type="dcterms:W3CDTF">2016-02-29T07:53:00Z</dcterms:modified>
</cp:coreProperties>
</file>