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ГAОУ ВО «Московский городской педагогический университет»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объявляет конкурс на замещение должностей профессорско-преподавательского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состава подразделений: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ИНСТИТУТ ДОПОЛНИТЕЛЬНОГО ОБРАЗОВАНИЯ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профессионального развития педагогических работников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-</w:t>
      </w: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доцент (ученый совет института 18 сентября 2017 г.)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Срок подачи заявлений до 06.08.2017 г.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ИНСТИТУТ ПЕДАГОГИКИ И ПСИХОЛОГИИ ОБРАЗОВАНИЯ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математики, информатики и естественнонаучных дисциплин в дошкольном и начальном образовании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 ассистент (ученый совет института 28 сентября 2017 г.)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Срок подачи заявлений до 08.08.2017 г.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ИНСТИТУТ ИНОСТРАННЫХ ЯЗЫКОВ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японского языка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 старший преподаватель (ученый совет института 24 сентября 2017 г.)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Срок подачи заявлений до 10.08.2017 г.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китайского языка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 доцент (ученый совет института 24 сентября 2017 г.)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Срок подачи заявлений до 15.08.2017 г.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Учебная нагрузка преподавателя определяется при заключении трудового договора.</w:t>
      </w:r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 квалификационными требованиями по должностям научно-педагогических работников можно познакомиться </w:t>
      </w:r>
      <w:hyperlink r:id="rId4" w:history="1">
        <w:r w:rsidRPr="00FA139A">
          <w:rPr>
            <w:rFonts w:ascii="Arial" w:eastAsia="Times New Roman" w:hAnsi="Arial" w:cs="Arial"/>
            <w:color w:val="754C29"/>
            <w:sz w:val="27"/>
            <w:szCs w:val="27"/>
            <w:u w:val="single"/>
            <w:lang w:eastAsia="ru-RU"/>
          </w:rPr>
          <w:t>здесь</w:t>
        </w:r>
      </w:hyperlink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и </w:t>
      </w:r>
      <w:hyperlink r:id="rId5" w:history="1">
        <w:r w:rsidRPr="00FA139A">
          <w:rPr>
            <w:rFonts w:ascii="Arial" w:eastAsia="Times New Roman" w:hAnsi="Arial" w:cs="Arial"/>
            <w:color w:val="754C29"/>
            <w:sz w:val="27"/>
            <w:szCs w:val="27"/>
            <w:u w:val="single"/>
            <w:lang w:eastAsia="ru-RU"/>
          </w:rPr>
          <w:t>здесь</w:t>
        </w:r>
      </w:hyperlink>
    </w:p>
    <w:p w:rsidR="00FA139A" w:rsidRPr="00FA139A" w:rsidRDefault="00FA139A" w:rsidP="00FA139A">
      <w:pPr>
        <w:spacing w:before="18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каб.165</w:t>
      </w:r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Тел.:+</w:t>
      </w:r>
      <w:proofErr w:type="gramEnd"/>
      <w:r w:rsidRPr="00FA139A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7 (495) 656-76-95</w:t>
      </w:r>
    </w:p>
    <w:p w:rsidR="00FA139A" w:rsidRPr="00FA139A" w:rsidRDefault="00FA139A" w:rsidP="00FA139A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A139A">
        <w:rPr>
          <w:rFonts w:ascii="Verdana" w:eastAsia="Times New Roman" w:hAnsi="Verdana" w:cs="Arial"/>
          <w:color w:val="444444"/>
          <w:sz w:val="15"/>
          <w:szCs w:val="15"/>
          <w:bdr w:val="none" w:sz="0" w:space="0" w:color="auto" w:frame="1"/>
          <w:lang w:eastAsia="ru-RU"/>
        </w:rPr>
        <w:t>Поделиться…</w:t>
      </w:r>
    </w:p>
    <w:p w:rsidR="005D6B11" w:rsidRDefault="005D6B11">
      <w:bookmarkStart w:id="0" w:name="_GoBack"/>
      <w:bookmarkEnd w:id="0"/>
    </w:p>
    <w:sectPr w:rsidR="005D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6E"/>
    <w:rsid w:val="005D6B11"/>
    <w:rsid w:val="00A6416E"/>
    <w:rsid w:val="00F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C4AE-F091-47EA-B3D2-0B57EB90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39A"/>
    <w:rPr>
      <w:b/>
      <w:bCs/>
    </w:rPr>
  </w:style>
  <w:style w:type="character" w:styleId="a5">
    <w:name w:val="Hyperlink"/>
    <w:basedOn w:val="a0"/>
    <w:uiPriority w:val="99"/>
    <w:semiHidden/>
    <w:unhideWhenUsed/>
    <w:rsid w:val="00FA139A"/>
    <w:rPr>
      <w:color w:val="0000FF"/>
      <w:u w:val="single"/>
    </w:rPr>
  </w:style>
  <w:style w:type="character" w:customStyle="1" w:styleId="b-share-form-button">
    <w:name w:val="b-share-form-button"/>
    <w:basedOn w:val="a0"/>
    <w:rsid w:val="00FA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622">
          <w:marLeft w:val="504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9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.mgpu.ru/materials/45/45261.docx" TargetMode="External"/><Relationship Id="rId4" Type="http://schemas.openxmlformats.org/officeDocument/2006/relationships/hyperlink" Target="https://c.mgpu.ru/materials/45/4516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Фёдоровна</dc:creator>
  <cp:keywords/>
  <dc:description/>
  <cp:lastModifiedBy>Выборнова Анастасия Фёдоровна</cp:lastModifiedBy>
  <cp:revision>2</cp:revision>
  <dcterms:created xsi:type="dcterms:W3CDTF">2017-12-12T12:50:00Z</dcterms:created>
  <dcterms:modified xsi:type="dcterms:W3CDTF">2017-12-12T12:50:00Z</dcterms:modified>
</cp:coreProperties>
</file>