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76" w:tblpY="-1080"/>
        <w:tblW w:w="9918" w:type="dxa"/>
        <w:tblLayout w:type="fixed"/>
        <w:tblCellMar>
          <w:left w:w="10" w:type="dxa"/>
          <w:right w:w="10" w:type="dxa"/>
        </w:tblCellMar>
        <w:tblLook w:val="04A0" w:firstRow="1" w:lastRow="0" w:firstColumn="1" w:lastColumn="0" w:noHBand="0" w:noVBand="1"/>
      </w:tblPr>
      <w:tblGrid>
        <w:gridCol w:w="9918"/>
      </w:tblGrid>
      <w:tr w:rsidR="00086D27" w:rsidRPr="00B02323" w14:paraId="6A993BC4" w14:textId="77777777" w:rsidTr="00086D27">
        <w:trPr>
          <w:trHeight w:val="20"/>
        </w:trPr>
        <w:tc>
          <w:tcPr>
            <w:tcW w:w="9918" w:type="dxa"/>
            <w:tcMar>
              <w:top w:w="0" w:type="dxa"/>
              <w:left w:w="108" w:type="dxa"/>
              <w:bottom w:w="0" w:type="dxa"/>
              <w:right w:w="108" w:type="dxa"/>
            </w:tcMar>
          </w:tcPr>
          <w:p w14:paraId="1F0799E8" w14:textId="77777777" w:rsidR="00086D27" w:rsidRPr="000C394E" w:rsidRDefault="00086D27" w:rsidP="00537D9C">
            <w:pPr>
              <w:pStyle w:val="Standard"/>
              <w:spacing w:after="0" w:line="240" w:lineRule="exact"/>
              <w:jc w:val="center"/>
              <w:rPr>
                <w:b/>
                <w:color w:val="000000"/>
              </w:rPr>
            </w:pPr>
          </w:p>
          <w:p w14:paraId="01A82962" w14:textId="77777777" w:rsidR="00086D27" w:rsidRPr="000C394E" w:rsidRDefault="00086D27" w:rsidP="00537D9C">
            <w:pPr>
              <w:pStyle w:val="Standard"/>
              <w:spacing w:after="0" w:line="240" w:lineRule="exact"/>
              <w:jc w:val="center"/>
              <w:rPr>
                <w:b/>
                <w:color w:val="000000"/>
              </w:rPr>
            </w:pPr>
          </w:p>
          <w:p w14:paraId="2B484EBF" w14:textId="77777777" w:rsidR="00086D27" w:rsidRPr="000C394E" w:rsidRDefault="00086D27" w:rsidP="00537D9C">
            <w:pPr>
              <w:pStyle w:val="Standard"/>
              <w:spacing w:after="0" w:line="240" w:lineRule="exact"/>
              <w:jc w:val="center"/>
              <w:rPr>
                <w:b/>
                <w:color w:val="000000"/>
              </w:rPr>
            </w:pPr>
          </w:p>
          <w:p w14:paraId="1001CD6F" w14:textId="77777777" w:rsidR="00086D27" w:rsidRDefault="00086D27" w:rsidP="00537D9C">
            <w:pPr>
              <w:pStyle w:val="Standard"/>
              <w:spacing w:after="0" w:line="240" w:lineRule="exact"/>
              <w:jc w:val="center"/>
              <w:rPr>
                <w:b/>
                <w:color w:val="000000"/>
              </w:rPr>
            </w:pPr>
          </w:p>
          <w:p w14:paraId="3032C459" w14:textId="77777777" w:rsidR="00086D27" w:rsidRPr="000C394E" w:rsidRDefault="00086D27" w:rsidP="00537D9C">
            <w:pPr>
              <w:pStyle w:val="Standard"/>
              <w:spacing w:after="0" w:line="240" w:lineRule="exact"/>
              <w:jc w:val="center"/>
              <w:rPr>
                <w:b/>
                <w:color w:val="000000"/>
              </w:rPr>
            </w:pPr>
            <w:r w:rsidRPr="000C394E">
              <w:rPr>
                <w:b/>
                <w:color w:val="000000"/>
              </w:rPr>
              <w:t>СОГЛАШЕНИЕ О СОТРУДНИЧЕСТВЕ</w:t>
            </w:r>
          </w:p>
          <w:p w14:paraId="26A36230" w14:textId="77777777" w:rsidR="00086D27" w:rsidRPr="000C394E" w:rsidRDefault="00086D27" w:rsidP="00537D9C">
            <w:pPr>
              <w:pStyle w:val="Standard"/>
              <w:spacing w:after="0" w:line="240" w:lineRule="exact"/>
              <w:jc w:val="center"/>
              <w:rPr>
                <w:b/>
                <w:color w:val="000000"/>
              </w:rPr>
            </w:pPr>
            <w:r w:rsidRPr="000C394E">
              <w:rPr>
                <w:b/>
                <w:color w:val="000000"/>
              </w:rPr>
              <w:t>между</w:t>
            </w:r>
          </w:p>
          <w:p w14:paraId="64FA9115" w14:textId="77777777" w:rsidR="00086D27" w:rsidRPr="000C394E" w:rsidRDefault="00086D27" w:rsidP="00537D9C">
            <w:pPr>
              <w:pStyle w:val="Standard"/>
              <w:spacing w:after="0" w:line="240" w:lineRule="exact"/>
              <w:jc w:val="center"/>
              <w:rPr>
                <w:rStyle w:val="FontStyle23"/>
                <w:rFonts w:ascii="Times New Roman" w:hAnsi="Times New Roman"/>
                <w:bCs/>
                <w:color w:val="000000"/>
                <w:sz w:val="24"/>
              </w:rPr>
            </w:pPr>
            <w:r w:rsidRPr="000C394E">
              <w:rPr>
                <w:rStyle w:val="FontStyle23"/>
                <w:rFonts w:ascii="Times New Roman" w:hAnsi="Times New Roman"/>
                <w:bCs/>
                <w:color w:val="000000"/>
                <w:sz w:val="24"/>
              </w:rPr>
              <w:t>Государственным автономным образовательным учреждением высшего образования города Москвы «Московский городской педагогический университет»</w:t>
            </w:r>
          </w:p>
          <w:p w14:paraId="7B9CB951" w14:textId="77777777" w:rsidR="00086D27" w:rsidRPr="000C394E" w:rsidRDefault="00086D27" w:rsidP="00537D9C">
            <w:pPr>
              <w:pStyle w:val="Standard"/>
              <w:spacing w:after="0" w:line="240" w:lineRule="exact"/>
              <w:jc w:val="center"/>
              <w:rPr>
                <w:color w:val="000000"/>
              </w:rPr>
            </w:pPr>
            <w:r w:rsidRPr="000C394E">
              <w:rPr>
                <w:rStyle w:val="FontStyle23"/>
                <w:rFonts w:ascii="Times New Roman" w:hAnsi="Times New Roman"/>
                <w:bCs/>
                <w:color w:val="000000"/>
                <w:sz w:val="24"/>
              </w:rPr>
              <w:t>(г. Москва, Р</w:t>
            </w:r>
            <w:r>
              <w:rPr>
                <w:rStyle w:val="FontStyle23"/>
                <w:rFonts w:ascii="Times New Roman" w:hAnsi="Times New Roman"/>
                <w:bCs/>
                <w:color w:val="000000"/>
                <w:sz w:val="24"/>
              </w:rPr>
              <w:t xml:space="preserve">оссийская </w:t>
            </w:r>
            <w:r w:rsidRPr="000C394E">
              <w:rPr>
                <w:rStyle w:val="FontStyle23"/>
                <w:rFonts w:ascii="Times New Roman" w:hAnsi="Times New Roman"/>
                <w:bCs/>
                <w:color w:val="000000"/>
                <w:sz w:val="24"/>
              </w:rPr>
              <w:t>Ф</w:t>
            </w:r>
            <w:r>
              <w:rPr>
                <w:rStyle w:val="FontStyle23"/>
                <w:rFonts w:ascii="Times New Roman" w:hAnsi="Times New Roman"/>
                <w:bCs/>
                <w:color w:val="000000"/>
                <w:sz w:val="24"/>
              </w:rPr>
              <w:t>едерация</w:t>
            </w:r>
            <w:r w:rsidRPr="000C394E">
              <w:rPr>
                <w:rStyle w:val="FontStyle23"/>
                <w:rFonts w:ascii="Times New Roman" w:hAnsi="Times New Roman"/>
                <w:bCs/>
                <w:color w:val="000000"/>
                <w:sz w:val="24"/>
              </w:rPr>
              <w:t>)</w:t>
            </w:r>
          </w:p>
          <w:p w14:paraId="467E4320" w14:textId="77777777" w:rsidR="00086D27" w:rsidRPr="000C394E" w:rsidRDefault="00086D27" w:rsidP="00537D9C">
            <w:pPr>
              <w:pStyle w:val="Standard"/>
              <w:spacing w:after="0" w:line="240" w:lineRule="exact"/>
              <w:jc w:val="center"/>
              <w:rPr>
                <w:b/>
                <w:color w:val="000000"/>
              </w:rPr>
            </w:pPr>
            <w:r w:rsidRPr="000C394E">
              <w:rPr>
                <w:b/>
                <w:color w:val="000000"/>
              </w:rPr>
              <w:t>и</w:t>
            </w:r>
          </w:p>
          <w:p w14:paraId="7C49ED27" w14:textId="77777777" w:rsidR="00086D27" w:rsidRPr="00B02323" w:rsidRDefault="00086D27" w:rsidP="00537D9C">
            <w:pPr>
              <w:pStyle w:val="Standard"/>
              <w:spacing w:after="0" w:line="240" w:lineRule="exact"/>
              <w:jc w:val="center"/>
              <w:rPr>
                <w:b/>
                <w:color w:val="000000"/>
              </w:rPr>
            </w:pPr>
            <w:r w:rsidRPr="00B02323">
              <w:rPr>
                <w:b/>
                <w:color w:val="000000"/>
              </w:rPr>
              <w:t>________</w:t>
            </w:r>
          </w:p>
          <w:p w14:paraId="74E1EF46" w14:textId="280F1316" w:rsidR="00086D27" w:rsidRPr="00924FA8" w:rsidRDefault="00086D27" w:rsidP="00537D9C">
            <w:pPr>
              <w:pStyle w:val="Standard"/>
              <w:spacing w:after="0" w:line="240" w:lineRule="exact"/>
              <w:jc w:val="center"/>
              <w:rPr>
                <w:b/>
                <w:color w:val="000000"/>
              </w:rPr>
            </w:pPr>
            <w:r>
              <w:rPr>
                <w:b/>
                <w:color w:val="000000"/>
              </w:rPr>
              <w:t xml:space="preserve"> </w:t>
            </w:r>
            <w:r w:rsidRPr="00924FA8">
              <w:rPr>
                <w:b/>
                <w:color w:val="000000"/>
              </w:rPr>
              <w:t>(</w:t>
            </w:r>
            <w:r>
              <w:rPr>
                <w:rFonts w:eastAsia="Yu Mincho"/>
                <w:b/>
                <w:color w:val="000000"/>
                <w:lang w:eastAsia="ja-JP"/>
              </w:rPr>
              <w:t>_______</w:t>
            </w:r>
            <w:r w:rsidRPr="00924FA8">
              <w:rPr>
                <w:b/>
                <w:color w:val="000000"/>
              </w:rPr>
              <w:t>)</w:t>
            </w:r>
          </w:p>
          <w:p w14:paraId="1AA549AB" w14:textId="77777777" w:rsidR="00086D27" w:rsidRPr="00924FA8" w:rsidRDefault="00086D27" w:rsidP="00537D9C">
            <w:pPr>
              <w:pStyle w:val="Standard"/>
              <w:spacing w:after="0" w:line="240" w:lineRule="exact"/>
              <w:ind w:firstLine="709"/>
              <w:jc w:val="center"/>
              <w:rPr>
                <w:b/>
                <w:color w:val="000000"/>
              </w:rPr>
            </w:pPr>
          </w:p>
        </w:tc>
      </w:tr>
      <w:tr w:rsidR="00086D27" w:rsidRPr="00086D27" w14:paraId="7EDB1324" w14:textId="77777777" w:rsidTr="00086D27">
        <w:trPr>
          <w:trHeight w:val="20"/>
        </w:trPr>
        <w:tc>
          <w:tcPr>
            <w:tcW w:w="9918" w:type="dxa"/>
            <w:tcMar>
              <w:top w:w="0" w:type="dxa"/>
              <w:left w:w="108" w:type="dxa"/>
              <w:bottom w:w="0" w:type="dxa"/>
              <w:right w:w="108" w:type="dxa"/>
            </w:tcMar>
          </w:tcPr>
          <w:p w14:paraId="1396C51E" w14:textId="77777777" w:rsidR="00086D27" w:rsidRPr="003E427A" w:rsidRDefault="00086D27" w:rsidP="00537D9C">
            <w:pPr>
              <w:jc w:val="both"/>
              <w:rPr>
                <w:rFonts w:ascii="Times New Roman" w:hAnsi="Times New Roman"/>
                <w:sz w:val="24"/>
              </w:rPr>
            </w:pPr>
            <w:r w:rsidRPr="003E427A">
              <w:rPr>
                <w:rFonts w:ascii="Times New Roman" w:hAnsi="Times New Roman"/>
                <w:sz w:val="24"/>
              </w:rPr>
              <w:t>Настоящее Соглашение составлено «__</w:t>
            </w:r>
            <w:proofErr w:type="gramStart"/>
            <w:r w:rsidRPr="003E427A">
              <w:rPr>
                <w:rFonts w:ascii="Times New Roman" w:hAnsi="Times New Roman"/>
                <w:sz w:val="24"/>
              </w:rPr>
              <w:t>_»_</w:t>
            </w:r>
            <w:proofErr w:type="gramEnd"/>
            <w:r w:rsidRPr="003E427A">
              <w:rPr>
                <w:rFonts w:ascii="Times New Roman" w:hAnsi="Times New Roman"/>
                <w:sz w:val="24"/>
              </w:rPr>
              <w:t>___201</w:t>
            </w:r>
            <w:r>
              <w:rPr>
                <w:rFonts w:ascii="Times New Roman" w:hAnsi="Times New Roman"/>
                <w:sz w:val="24"/>
              </w:rPr>
              <w:t>9</w:t>
            </w:r>
          </w:p>
          <w:p w14:paraId="1A14CD7E" w14:textId="77777777" w:rsidR="00086D27" w:rsidRPr="003E427A" w:rsidRDefault="00086D27" w:rsidP="00537D9C">
            <w:pPr>
              <w:pStyle w:val="Standard"/>
              <w:spacing w:after="0" w:line="240" w:lineRule="exact"/>
              <w:rPr>
                <w:color w:val="000000"/>
              </w:rPr>
            </w:pPr>
          </w:p>
          <w:p w14:paraId="2B1C1A17" w14:textId="201BA172" w:rsidR="00086D27" w:rsidRPr="00563D12" w:rsidRDefault="00086D27" w:rsidP="00537D9C">
            <w:pPr>
              <w:pStyle w:val="Standard"/>
              <w:spacing w:after="0" w:line="240" w:lineRule="exact"/>
              <w:jc w:val="both"/>
              <w:rPr>
                <w:b/>
                <w:color w:val="000000"/>
              </w:rPr>
            </w:pPr>
            <w:r w:rsidRPr="003E427A">
              <w:rPr>
                <w:color w:val="000000"/>
              </w:rPr>
              <w:t>Г</w:t>
            </w:r>
            <w:r>
              <w:rPr>
                <w:rStyle w:val="FontStyle25"/>
                <w:rFonts w:ascii="Times New Roman" w:hAnsi="Times New Roman"/>
                <w:color w:val="000000"/>
                <w:sz w:val="24"/>
              </w:rPr>
              <w:t xml:space="preserve">осударственное автономное </w:t>
            </w:r>
            <w:r w:rsidRPr="003E427A">
              <w:rPr>
                <w:rStyle w:val="FontStyle25"/>
                <w:rFonts w:ascii="Times New Roman" w:hAnsi="Times New Roman"/>
                <w:color w:val="000000"/>
                <w:sz w:val="24"/>
              </w:rPr>
              <w:t>образовательное учреждение высшего</w:t>
            </w:r>
            <w:r w:rsidRPr="003E427A">
              <w:rPr>
                <w:rStyle w:val="FontStyle25"/>
                <w:rFonts w:ascii="Times New Roman" w:hAnsi="Times New Roman"/>
                <w:color w:val="000000"/>
                <w:sz w:val="24"/>
              </w:rPr>
              <w:br/>
              <w:t xml:space="preserve">образования города Москвы </w:t>
            </w:r>
            <w:r w:rsidRPr="003E427A">
              <w:rPr>
                <w:rStyle w:val="FontStyle23"/>
                <w:rFonts w:ascii="Times New Roman" w:hAnsi="Times New Roman"/>
                <w:bCs/>
                <w:color w:val="000000"/>
                <w:sz w:val="24"/>
              </w:rPr>
              <w:t>«Мос</w:t>
            </w:r>
            <w:r w:rsidRPr="003E427A">
              <w:rPr>
                <w:rStyle w:val="FontStyle25"/>
                <w:rFonts w:ascii="Times New Roman" w:hAnsi="Times New Roman"/>
                <w:b/>
                <w:bCs/>
                <w:color w:val="000000"/>
                <w:sz w:val="24"/>
              </w:rPr>
              <w:t xml:space="preserve">ковский городской педагогический университет» (ГАОУ ВО МГПУ), </w:t>
            </w:r>
            <w:r>
              <w:t xml:space="preserve"> </w:t>
            </w:r>
            <w:r w:rsidRPr="00B02323">
              <w:rPr>
                <w:rStyle w:val="FontStyle25"/>
                <w:rFonts w:ascii="Times New Roman" w:hAnsi="Times New Roman"/>
                <w:bCs/>
                <w:color w:val="000000"/>
                <w:sz w:val="24"/>
              </w:rPr>
              <w:t>в лице</w:t>
            </w:r>
            <w:r w:rsidR="00C553F0">
              <w:rPr>
                <w:rStyle w:val="FontStyle25"/>
                <w:rFonts w:ascii="Times New Roman" w:hAnsi="Times New Roman"/>
                <w:bCs/>
                <w:color w:val="000000"/>
                <w:sz w:val="24"/>
              </w:rPr>
              <w:t xml:space="preserve"> проректора по </w:t>
            </w:r>
            <w:r w:rsidR="00953243">
              <w:rPr>
                <w:rStyle w:val="FontStyle25"/>
                <w:rFonts w:ascii="Times New Roman" w:hAnsi="Times New Roman"/>
                <w:bCs/>
                <w:color w:val="000000"/>
                <w:sz w:val="24"/>
              </w:rPr>
              <w:t>развитию</w:t>
            </w:r>
            <w:r w:rsidR="00C553F0">
              <w:rPr>
                <w:rStyle w:val="FontStyle25"/>
                <w:rFonts w:ascii="Times New Roman" w:hAnsi="Times New Roman"/>
                <w:bCs/>
                <w:color w:val="000000"/>
                <w:sz w:val="24"/>
              </w:rPr>
              <w:t xml:space="preserve"> </w:t>
            </w:r>
            <w:r w:rsidR="00953243">
              <w:rPr>
                <w:rStyle w:val="FontStyle25"/>
                <w:rFonts w:ascii="Times New Roman" w:hAnsi="Times New Roman"/>
                <w:bCs/>
                <w:color w:val="000000"/>
                <w:sz w:val="24"/>
              </w:rPr>
              <w:t>Кирилла Анатольевича Баранникова</w:t>
            </w:r>
            <w:r w:rsidRPr="00B02323">
              <w:rPr>
                <w:rStyle w:val="FontStyle25"/>
                <w:rFonts w:ascii="Times New Roman" w:hAnsi="Times New Roman"/>
                <w:bCs/>
                <w:color w:val="000000"/>
                <w:sz w:val="24"/>
              </w:rPr>
              <w:t>, действующего на основании довер</w:t>
            </w:r>
            <w:r>
              <w:rPr>
                <w:rStyle w:val="FontStyle25"/>
                <w:rFonts w:ascii="Times New Roman" w:hAnsi="Times New Roman"/>
                <w:bCs/>
                <w:color w:val="000000"/>
                <w:sz w:val="24"/>
              </w:rPr>
              <w:t xml:space="preserve">енности  № </w:t>
            </w:r>
            <w:r w:rsidR="00953243">
              <w:rPr>
                <w:rStyle w:val="FontStyle25"/>
                <w:rFonts w:ascii="Times New Roman" w:hAnsi="Times New Roman"/>
                <w:bCs/>
                <w:color w:val="000000"/>
                <w:sz w:val="24"/>
              </w:rPr>
              <w:t>154</w:t>
            </w:r>
            <w:r>
              <w:rPr>
                <w:rStyle w:val="FontStyle25"/>
                <w:rFonts w:ascii="Times New Roman" w:hAnsi="Times New Roman"/>
                <w:bCs/>
                <w:color w:val="000000"/>
                <w:sz w:val="24"/>
              </w:rPr>
              <w:t xml:space="preserve">/Д от </w:t>
            </w:r>
            <w:r w:rsidR="00953243">
              <w:rPr>
                <w:rStyle w:val="FontStyle25"/>
                <w:rFonts w:ascii="Times New Roman" w:hAnsi="Times New Roman"/>
                <w:bCs/>
                <w:color w:val="000000"/>
                <w:sz w:val="24"/>
              </w:rPr>
              <w:t>12.12</w:t>
            </w:r>
            <w:r>
              <w:rPr>
                <w:rStyle w:val="FontStyle25"/>
                <w:rFonts w:ascii="Times New Roman" w:hAnsi="Times New Roman"/>
                <w:bCs/>
                <w:color w:val="000000"/>
                <w:sz w:val="24"/>
              </w:rPr>
              <w:t>.2019 г</w:t>
            </w:r>
            <w:r w:rsidRPr="003E427A">
              <w:rPr>
                <w:color w:val="000000"/>
              </w:rPr>
              <w:t>, с одной стороны и,</w:t>
            </w:r>
            <w:r>
              <w:rPr>
                <w:color w:val="000000"/>
              </w:rPr>
              <w:t xml:space="preserve"> </w:t>
            </w:r>
            <w:r>
              <w:t xml:space="preserve">   </w:t>
            </w:r>
            <w:r w:rsidRPr="00B02323">
              <w:t xml:space="preserve">_______ </w:t>
            </w:r>
            <w:r w:rsidRPr="001C146B">
              <w:rPr>
                <w:color w:val="000000"/>
              </w:rPr>
              <w:t xml:space="preserve">в лице </w:t>
            </w:r>
            <w:r>
              <w:t xml:space="preserve"> </w:t>
            </w:r>
            <w:r w:rsidRPr="00B02323">
              <w:t>_________</w:t>
            </w:r>
            <w:r w:rsidRPr="00C64BBC">
              <w:rPr>
                <w:color w:val="000000"/>
              </w:rPr>
              <w:t xml:space="preserve">, </w:t>
            </w:r>
            <w:r w:rsidRPr="003E427A">
              <w:rPr>
                <w:color w:val="000000"/>
              </w:rPr>
              <w:t>с другой стороны, совместно именуемые «</w:t>
            </w:r>
            <w:r w:rsidRPr="003E427A">
              <w:rPr>
                <w:b/>
                <w:color w:val="000000"/>
              </w:rPr>
              <w:t>Стороны</w:t>
            </w:r>
            <w:r w:rsidRPr="003E427A">
              <w:rPr>
                <w:color w:val="000000"/>
              </w:rPr>
              <w:t xml:space="preserve">», желая </w:t>
            </w:r>
            <w:r>
              <w:rPr>
                <w:color w:val="000000"/>
              </w:rPr>
              <w:t xml:space="preserve">установить </w:t>
            </w:r>
            <w:r w:rsidRPr="003E427A">
              <w:rPr>
                <w:color w:val="000000"/>
              </w:rPr>
              <w:t>и развивать двустороннее сотрудничество, заключили настоящее Соглашение о нижеследующем:</w:t>
            </w:r>
          </w:p>
          <w:p w14:paraId="7021AA7C" w14:textId="77777777" w:rsidR="00086D27" w:rsidRPr="003E427A" w:rsidRDefault="00086D27" w:rsidP="00537D9C">
            <w:pPr>
              <w:pStyle w:val="Standard"/>
              <w:spacing w:after="0" w:line="240" w:lineRule="exact"/>
              <w:jc w:val="both"/>
              <w:rPr>
                <w:color w:val="000000"/>
              </w:rPr>
            </w:pPr>
          </w:p>
        </w:tc>
      </w:tr>
      <w:tr w:rsidR="00086D27" w:rsidRPr="00086D27" w14:paraId="6AC80FFE" w14:textId="77777777" w:rsidTr="00086D27">
        <w:trPr>
          <w:trHeight w:val="20"/>
        </w:trPr>
        <w:tc>
          <w:tcPr>
            <w:tcW w:w="9918" w:type="dxa"/>
            <w:tcMar>
              <w:top w:w="0" w:type="dxa"/>
              <w:left w:w="108" w:type="dxa"/>
              <w:bottom w:w="0" w:type="dxa"/>
              <w:right w:w="108" w:type="dxa"/>
            </w:tcMar>
          </w:tcPr>
          <w:p w14:paraId="357A508E" w14:textId="77777777" w:rsidR="00086D27" w:rsidRDefault="00086D27" w:rsidP="00086D27">
            <w:pPr>
              <w:pStyle w:val="Standard"/>
              <w:spacing w:after="0" w:line="240" w:lineRule="exact"/>
              <w:jc w:val="center"/>
              <w:rPr>
                <w:b/>
                <w:color w:val="000000"/>
              </w:rPr>
            </w:pPr>
            <w:r>
              <w:rPr>
                <w:b/>
                <w:color w:val="000000"/>
              </w:rPr>
              <w:t>Статья 1</w:t>
            </w:r>
          </w:p>
          <w:p w14:paraId="30711BFF" w14:textId="44C52D09" w:rsidR="00086D27" w:rsidRDefault="00086D27" w:rsidP="00086D27">
            <w:pPr>
              <w:pStyle w:val="Standard"/>
              <w:spacing w:after="0" w:line="240" w:lineRule="exact"/>
              <w:jc w:val="center"/>
              <w:rPr>
                <w:b/>
                <w:color w:val="000000"/>
              </w:rPr>
            </w:pPr>
            <w:r>
              <w:rPr>
                <w:b/>
                <w:color w:val="000000"/>
              </w:rPr>
              <w:t>Цель сотрудничества</w:t>
            </w:r>
          </w:p>
          <w:p w14:paraId="5B5D9C24" w14:textId="77777777" w:rsidR="00086D27" w:rsidRDefault="00086D27" w:rsidP="00086D27">
            <w:pPr>
              <w:pStyle w:val="Standard"/>
              <w:spacing w:after="0" w:line="240" w:lineRule="exact"/>
              <w:jc w:val="center"/>
              <w:rPr>
                <w:color w:val="000000"/>
              </w:rPr>
            </w:pPr>
          </w:p>
          <w:p w14:paraId="7E4BD941" w14:textId="77777777" w:rsidR="00086D27" w:rsidRDefault="00086D27" w:rsidP="00537D9C">
            <w:pPr>
              <w:pStyle w:val="2"/>
              <w:tabs>
                <w:tab w:val="left" w:pos="2517"/>
                <w:tab w:val="right" w:pos="4653"/>
              </w:tabs>
              <w:spacing w:before="0" w:after="0" w:line="240" w:lineRule="exact"/>
              <w:ind w:firstLine="0"/>
              <w:jc w:val="both"/>
              <w:rPr>
                <w:color w:val="000000"/>
                <w:sz w:val="24"/>
                <w:szCs w:val="24"/>
                <w:lang w:val="ru-RU"/>
              </w:rPr>
            </w:pPr>
            <w:r>
              <w:rPr>
                <w:color w:val="000000"/>
                <w:spacing w:val="0"/>
                <w:sz w:val="24"/>
                <w:szCs w:val="24"/>
                <w:lang w:val="ru-RU"/>
              </w:rPr>
              <w:t>Целью заключения настоящего Соглашения является развитие сотрудничества между Сторонами в сфере образования и науки.</w:t>
            </w:r>
          </w:p>
        </w:tc>
      </w:tr>
      <w:tr w:rsidR="00086D27" w:rsidRPr="00086D27" w14:paraId="08525FD6" w14:textId="77777777" w:rsidTr="00086D27">
        <w:trPr>
          <w:trHeight w:val="20"/>
        </w:trPr>
        <w:tc>
          <w:tcPr>
            <w:tcW w:w="9918" w:type="dxa"/>
            <w:tcMar>
              <w:top w:w="0" w:type="dxa"/>
              <w:left w:w="108" w:type="dxa"/>
              <w:bottom w:w="0" w:type="dxa"/>
              <w:right w:w="108" w:type="dxa"/>
            </w:tcMar>
          </w:tcPr>
          <w:p w14:paraId="181A6595" w14:textId="77777777" w:rsidR="00086D27" w:rsidRPr="00086D27" w:rsidRDefault="00086D27" w:rsidP="00537D9C">
            <w:pPr>
              <w:pStyle w:val="Standard"/>
              <w:spacing w:after="0" w:line="240" w:lineRule="exact"/>
              <w:jc w:val="both"/>
              <w:rPr>
                <w:b/>
                <w:color w:val="000000"/>
              </w:rPr>
            </w:pPr>
          </w:p>
          <w:p w14:paraId="47B7C498" w14:textId="77777777" w:rsidR="00086D27" w:rsidRDefault="00086D27" w:rsidP="00086D27">
            <w:pPr>
              <w:pStyle w:val="Standard"/>
              <w:spacing w:after="0" w:line="240" w:lineRule="exact"/>
              <w:jc w:val="center"/>
              <w:rPr>
                <w:b/>
                <w:color w:val="000000"/>
              </w:rPr>
            </w:pPr>
            <w:r>
              <w:rPr>
                <w:b/>
                <w:color w:val="000000"/>
              </w:rPr>
              <w:t>Статья 2</w:t>
            </w:r>
          </w:p>
          <w:p w14:paraId="6FFDCF49" w14:textId="61EF5227" w:rsidR="00086D27" w:rsidRDefault="00086D27" w:rsidP="00086D27">
            <w:pPr>
              <w:pStyle w:val="Standard"/>
              <w:spacing w:after="0" w:line="240" w:lineRule="exact"/>
              <w:jc w:val="center"/>
              <w:rPr>
                <w:b/>
                <w:color w:val="000000"/>
              </w:rPr>
            </w:pPr>
            <w:r>
              <w:rPr>
                <w:b/>
                <w:color w:val="000000"/>
              </w:rPr>
              <w:t>Направления сотрудничества</w:t>
            </w:r>
          </w:p>
          <w:p w14:paraId="352F9A6E" w14:textId="77777777" w:rsidR="00086D27" w:rsidRDefault="00086D27" w:rsidP="00086D27">
            <w:pPr>
              <w:pStyle w:val="Standard"/>
              <w:spacing w:after="0" w:line="240" w:lineRule="exact"/>
              <w:jc w:val="center"/>
              <w:rPr>
                <w:b/>
                <w:color w:val="000000"/>
              </w:rPr>
            </w:pPr>
          </w:p>
          <w:p w14:paraId="77061C13" w14:textId="77777777" w:rsidR="00086D27" w:rsidRDefault="00086D27" w:rsidP="00537D9C">
            <w:pPr>
              <w:pStyle w:val="Standard"/>
              <w:spacing w:after="0" w:line="240" w:lineRule="exact"/>
              <w:jc w:val="both"/>
              <w:rPr>
                <w:color w:val="000000"/>
              </w:rPr>
            </w:pPr>
            <w:r>
              <w:rPr>
                <w:color w:val="000000"/>
              </w:rPr>
              <w:t>Сотрудничество между Сторонами осуществляется по следующим направлениям:</w:t>
            </w:r>
          </w:p>
        </w:tc>
      </w:tr>
      <w:tr w:rsidR="00086D27" w:rsidRPr="00086D27" w14:paraId="17F2A3BA" w14:textId="77777777" w:rsidTr="00086D27">
        <w:trPr>
          <w:trHeight w:val="20"/>
        </w:trPr>
        <w:tc>
          <w:tcPr>
            <w:tcW w:w="9918" w:type="dxa"/>
            <w:tcMar>
              <w:top w:w="0" w:type="dxa"/>
              <w:left w:w="108" w:type="dxa"/>
              <w:bottom w:w="0" w:type="dxa"/>
              <w:right w:w="108" w:type="dxa"/>
            </w:tcMar>
          </w:tcPr>
          <w:p w14:paraId="5B334F7D" w14:textId="77777777" w:rsidR="00086D27" w:rsidRPr="00B90447" w:rsidRDefault="00086D27" w:rsidP="00537D9C">
            <w:pPr>
              <w:spacing w:after="0" w:line="240" w:lineRule="auto"/>
              <w:jc w:val="both"/>
              <w:rPr>
                <w:rFonts w:ascii="Times New Roman" w:hAnsi="Times New Roman"/>
                <w:sz w:val="24"/>
                <w:szCs w:val="24"/>
              </w:rPr>
            </w:pPr>
            <w:r w:rsidRPr="00B90447">
              <w:rPr>
                <w:rFonts w:ascii="Times New Roman" w:hAnsi="Times New Roman"/>
                <w:sz w:val="24"/>
                <w:szCs w:val="24"/>
              </w:rPr>
              <w:t>1. Проведение совместных фундаментальных и прикладных научных исследований и осуществление совместной инновационной деятельности.</w:t>
            </w:r>
          </w:p>
        </w:tc>
      </w:tr>
      <w:tr w:rsidR="00086D27" w:rsidRPr="00086D27" w14:paraId="492823C0" w14:textId="77777777" w:rsidTr="00086D27">
        <w:trPr>
          <w:trHeight w:val="20"/>
        </w:trPr>
        <w:tc>
          <w:tcPr>
            <w:tcW w:w="9918" w:type="dxa"/>
            <w:tcMar>
              <w:top w:w="0" w:type="dxa"/>
              <w:left w:w="108" w:type="dxa"/>
              <w:bottom w:w="0" w:type="dxa"/>
              <w:right w:w="108" w:type="dxa"/>
            </w:tcMar>
          </w:tcPr>
          <w:p w14:paraId="527FD80F" w14:textId="77777777" w:rsidR="00086D27" w:rsidRPr="00B90447" w:rsidRDefault="00086D27" w:rsidP="00537D9C">
            <w:pPr>
              <w:spacing w:after="0" w:line="240" w:lineRule="auto"/>
              <w:jc w:val="both"/>
              <w:rPr>
                <w:rFonts w:ascii="Times New Roman" w:hAnsi="Times New Roman"/>
                <w:sz w:val="24"/>
                <w:szCs w:val="24"/>
              </w:rPr>
            </w:pPr>
            <w:r w:rsidRPr="00B90447">
              <w:rPr>
                <w:rFonts w:ascii="Times New Roman" w:hAnsi="Times New Roman"/>
                <w:sz w:val="24"/>
                <w:szCs w:val="24"/>
              </w:rPr>
              <w:t>2. Разработка совместных образовательных программ и их реализация с использованием сетевой формы, в частности:</w:t>
            </w:r>
          </w:p>
        </w:tc>
      </w:tr>
      <w:tr w:rsidR="00086D27" w:rsidRPr="00086D27" w14:paraId="57851536" w14:textId="77777777" w:rsidTr="00086D27">
        <w:trPr>
          <w:trHeight w:val="20"/>
        </w:trPr>
        <w:tc>
          <w:tcPr>
            <w:tcW w:w="9918" w:type="dxa"/>
            <w:tcMar>
              <w:top w:w="0" w:type="dxa"/>
              <w:left w:w="108" w:type="dxa"/>
              <w:bottom w:w="0" w:type="dxa"/>
              <w:right w:w="108" w:type="dxa"/>
            </w:tcMar>
          </w:tcPr>
          <w:p w14:paraId="23F06893" w14:textId="77777777" w:rsidR="00086D27" w:rsidRPr="00B90447" w:rsidRDefault="00086D27" w:rsidP="00537D9C">
            <w:pPr>
              <w:spacing w:after="0" w:line="240" w:lineRule="auto"/>
              <w:jc w:val="both"/>
              <w:rPr>
                <w:rFonts w:ascii="Times New Roman" w:hAnsi="Times New Roman"/>
                <w:sz w:val="24"/>
                <w:szCs w:val="24"/>
              </w:rPr>
            </w:pPr>
            <w:r w:rsidRPr="00B90447">
              <w:rPr>
                <w:rFonts w:ascii="Times New Roman" w:hAnsi="Times New Roman"/>
                <w:sz w:val="24"/>
                <w:szCs w:val="24"/>
              </w:rPr>
              <w:t>- организация мобильности педагогических, научных и иных работников;</w:t>
            </w:r>
          </w:p>
        </w:tc>
      </w:tr>
      <w:tr w:rsidR="00086D27" w14:paraId="5091FE56" w14:textId="77777777" w:rsidTr="00086D27">
        <w:trPr>
          <w:trHeight w:val="20"/>
        </w:trPr>
        <w:tc>
          <w:tcPr>
            <w:tcW w:w="9918" w:type="dxa"/>
            <w:tcMar>
              <w:top w:w="0" w:type="dxa"/>
              <w:left w:w="108" w:type="dxa"/>
              <w:bottom w:w="0" w:type="dxa"/>
              <w:right w:w="108" w:type="dxa"/>
            </w:tcMar>
          </w:tcPr>
          <w:p w14:paraId="278BA989" w14:textId="77777777" w:rsidR="00086D27" w:rsidRPr="00B90447" w:rsidRDefault="00086D27" w:rsidP="00537D9C">
            <w:pPr>
              <w:spacing w:after="0" w:line="240" w:lineRule="auto"/>
              <w:jc w:val="both"/>
              <w:rPr>
                <w:rFonts w:ascii="Times New Roman" w:hAnsi="Times New Roman"/>
                <w:sz w:val="24"/>
                <w:szCs w:val="24"/>
              </w:rPr>
            </w:pPr>
            <w:r w:rsidRPr="00B90447">
              <w:rPr>
                <w:rFonts w:ascii="Times New Roman" w:hAnsi="Times New Roman"/>
                <w:sz w:val="24"/>
                <w:szCs w:val="24"/>
              </w:rPr>
              <w:t>- осуществление студенческой мобильности.</w:t>
            </w:r>
          </w:p>
        </w:tc>
      </w:tr>
      <w:tr w:rsidR="00086D27" w:rsidRPr="00086D27" w14:paraId="70F15851" w14:textId="77777777" w:rsidTr="00086D27">
        <w:trPr>
          <w:trHeight w:val="20"/>
        </w:trPr>
        <w:tc>
          <w:tcPr>
            <w:tcW w:w="9918" w:type="dxa"/>
            <w:tcMar>
              <w:top w:w="0" w:type="dxa"/>
              <w:left w:w="108" w:type="dxa"/>
              <w:bottom w:w="0" w:type="dxa"/>
              <w:right w:w="108" w:type="dxa"/>
            </w:tcMar>
          </w:tcPr>
          <w:p w14:paraId="0BD710DF" w14:textId="77777777" w:rsidR="00086D27" w:rsidRPr="00B90447" w:rsidRDefault="00086D27" w:rsidP="00537D9C">
            <w:pPr>
              <w:spacing w:after="0" w:line="240" w:lineRule="auto"/>
              <w:jc w:val="both"/>
              <w:rPr>
                <w:rFonts w:ascii="Times New Roman" w:hAnsi="Times New Roman"/>
                <w:sz w:val="24"/>
                <w:szCs w:val="24"/>
              </w:rPr>
            </w:pPr>
            <w:r w:rsidRPr="00B90447">
              <w:rPr>
                <w:rFonts w:ascii="Times New Roman" w:hAnsi="Times New Roman"/>
                <w:sz w:val="24"/>
                <w:szCs w:val="24"/>
              </w:rPr>
              <w:t>3. Совместное проведение семинаров, конференций, симпозиумов, краткосрочных курсов, и других учебных и научных мероприятий.</w:t>
            </w:r>
          </w:p>
        </w:tc>
      </w:tr>
      <w:tr w:rsidR="00086D27" w:rsidRPr="00086D27" w14:paraId="5C825186" w14:textId="77777777" w:rsidTr="00086D27">
        <w:trPr>
          <w:trHeight w:val="20"/>
        </w:trPr>
        <w:tc>
          <w:tcPr>
            <w:tcW w:w="9918" w:type="dxa"/>
            <w:tcMar>
              <w:top w:w="0" w:type="dxa"/>
              <w:left w:w="108" w:type="dxa"/>
              <w:bottom w:w="0" w:type="dxa"/>
              <w:right w:w="108" w:type="dxa"/>
            </w:tcMar>
          </w:tcPr>
          <w:p w14:paraId="75D611BC" w14:textId="77777777" w:rsidR="00086D27" w:rsidRDefault="00086D27" w:rsidP="00537D9C">
            <w:pPr>
              <w:pStyle w:val="2"/>
              <w:tabs>
                <w:tab w:val="left" w:pos="851"/>
              </w:tabs>
              <w:spacing w:before="0" w:after="0" w:line="240" w:lineRule="exact"/>
              <w:ind w:firstLine="0"/>
              <w:jc w:val="both"/>
              <w:rPr>
                <w:color w:val="000000"/>
                <w:spacing w:val="0"/>
                <w:sz w:val="24"/>
                <w:szCs w:val="24"/>
                <w:lang w:val="ru-RU"/>
              </w:rPr>
            </w:pPr>
            <w:r>
              <w:rPr>
                <w:color w:val="000000"/>
                <w:spacing w:val="0"/>
                <w:sz w:val="24"/>
                <w:szCs w:val="24"/>
                <w:lang w:val="ru-RU"/>
              </w:rPr>
              <w:t>4. Обмен учебно-методической и научной литературой и публикациями.</w:t>
            </w:r>
          </w:p>
          <w:p w14:paraId="3073524F" w14:textId="77777777" w:rsidR="00086D27" w:rsidRDefault="00086D27" w:rsidP="00537D9C">
            <w:pPr>
              <w:pStyle w:val="2"/>
              <w:tabs>
                <w:tab w:val="left" w:pos="851"/>
              </w:tabs>
              <w:spacing w:before="0" w:after="0" w:line="240" w:lineRule="exact"/>
              <w:ind w:firstLine="0"/>
              <w:jc w:val="both"/>
              <w:rPr>
                <w:color w:val="000000"/>
                <w:spacing w:val="0"/>
                <w:sz w:val="24"/>
                <w:szCs w:val="24"/>
                <w:lang w:val="ru-RU"/>
              </w:rPr>
            </w:pPr>
          </w:p>
        </w:tc>
      </w:tr>
      <w:tr w:rsidR="00086D27" w14:paraId="345FCA53" w14:textId="77777777" w:rsidTr="00086D27">
        <w:trPr>
          <w:trHeight w:val="20"/>
        </w:trPr>
        <w:tc>
          <w:tcPr>
            <w:tcW w:w="9918" w:type="dxa"/>
            <w:tcMar>
              <w:top w:w="0" w:type="dxa"/>
              <w:left w:w="108" w:type="dxa"/>
              <w:bottom w:w="0" w:type="dxa"/>
              <w:right w:w="108" w:type="dxa"/>
            </w:tcMar>
          </w:tcPr>
          <w:p w14:paraId="0E7E6D0E" w14:textId="77777777" w:rsidR="00086D27" w:rsidRPr="00086D27" w:rsidRDefault="00086D27" w:rsidP="00537D9C">
            <w:pPr>
              <w:spacing w:after="0" w:line="240" w:lineRule="exact"/>
              <w:jc w:val="both"/>
              <w:rPr>
                <w:rFonts w:ascii="Times New Roman" w:hAnsi="Times New Roman"/>
                <w:color w:val="000000"/>
                <w:sz w:val="24"/>
                <w:szCs w:val="24"/>
              </w:rPr>
            </w:pPr>
          </w:p>
          <w:p w14:paraId="232A70BA" w14:textId="77777777" w:rsidR="00086D27" w:rsidRDefault="00086D27" w:rsidP="00086D27">
            <w:pPr>
              <w:spacing w:after="0" w:line="240" w:lineRule="exact"/>
              <w:jc w:val="center"/>
              <w:rPr>
                <w:rFonts w:ascii="Times New Roman" w:hAnsi="Times New Roman"/>
                <w:b/>
                <w:color w:val="000000"/>
                <w:sz w:val="24"/>
                <w:szCs w:val="24"/>
              </w:rPr>
            </w:pPr>
            <w:r>
              <w:rPr>
                <w:rFonts w:ascii="Times New Roman" w:hAnsi="Times New Roman"/>
                <w:b/>
                <w:color w:val="000000"/>
                <w:sz w:val="24"/>
                <w:szCs w:val="24"/>
              </w:rPr>
              <w:t>Статья 3</w:t>
            </w:r>
          </w:p>
          <w:p w14:paraId="7B45EEEB" w14:textId="77777777" w:rsidR="00086D27" w:rsidRDefault="00086D27" w:rsidP="00086D27">
            <w:pPr>
              <w:spacing w:after="0" w:line="240" w:lineRule="exact"/>
              <w:jc w:val="center"/>
              <w:rPr>
                <w:rFonts w:ascii="Times New Roman" w:hAnsi="Times New Roman"/>
                <w:b/>
                <w:color w:val="000000"/>
                <w:sz w:val="24"/>
                <w:szCs w:val="24"/>
              </w:rPr>
            </w:pPr>
            <w:r>
              <w:rPr>
                <w:rFonts w:ascii="Times New Roman" w:hAnsi="Times New Roman"/>
                <w:b/>
                <w:color w:val="000000"/>
                <w:sz w:val="24"/>
                <w:szCs w:val="24"/>
              </w:rPr>
              <w:t>Общие положения</w:t>
            </w:r>
          </w:p>
          <w:p w14:paraId="2E3363B7" w14:textId="275B7937" w:rsidR="00086D27" w:rsidRDefault="00086D27" w:rsidP="00086D27">
            <w:pPr>
              <w:spacing w:after="0" w:line="240" w:lineRule="exact"/>
              <w:jc w:val="center"/>
              <w:rPr>
                <w:rFonts w:ascii="Times New Roman" w:hAnsi="Times New Roman"/>
                <w:color w:val="000000"/>
                <w:sz w:val="24"/>
                <w:szCs w:val="24"/>
              </w:rPr>
            </w:pPr>
          </w:p>
        </w:tc>
      </w:tr>
      <w:tr w:rsidR="00086D27" w:rsidRPr="00086D27" w14:paraId="15D170D1" w14:textId="77777777" w:rsidTr="00086D27">
        <w:trPr>
          <w:trHeight w:val="20"/>
        </w:trPr>
        <w:tc>
          <w:tcPr>
            <w:tcW w:w="9918" w:type="dxa"/>
            <w:tcMar>
              <w:top w:w="0" w:type="dxa"/>
              <w:left w:w="108" w:type="dxa"/>
              <w:bottom w:w="0" w:type="dxa"/>
              <w:right w:w="108" w:type="dxa"/>
            </w:tcMar>
          </w:tcPr>
          <w:p w14:paraId="59E197C2" w14:textId="77777777" w:rsidR="00086D27" w:rsidRDefault="00086D27" w:rsidP="00537D9C">
            <w:pPr>
              <w:spacing w:after="0" w:line="240" w:lineRule="exact"/>
              <w:jc w:val="both"/>
              <w:rPr>
                <w:rFonts w:ascii="Times New Roman" w:hAnsi="Times New Roman"/>
                <w:sz w:val="24"/>
                <w:szCs w:val="24"/>
              </w:rPr>
            </w:pPr>
            <w:r>
              <w:rPr>
                <w:rFonts w:ascii="Times New Roman" w:hAnsi="Times New Roman"/>
                <w:sz w:val="24"/>
                <w:szCs w:val="24"/>
              </w:rPr>
              <w:t xml:space="preserve">3.1. Условия реализации каждой программы или мероприятия, которые осуществляются в рамках настоящего соглашения, предварительно согласовываются сторонами </w:t>
            </w:r>
            <w:r w:rsidRPr="00532D9C">
              <w:rPr>
                <w:rFonts w:ascii="Times New Roman" w:hAnsi="Times New Roman"/>
                <w:sz w:val="24"/>
                <w:szCs w:val="24"/>
              </w:rPr>
              <w:t>с последующим подписанием дополнительных соглашений к настоящему Соглашению.</w:t>
            </w:r>
          </w:p>
        </w:tc>
      </w:tr>
      <w:tr w:rsidR="00086D27" w:rsidRPr="00086D27" w14:paraId="6696EA68" w14:textId="77777777" w:rsidTr="00086D27">
        <w:trPr>
          <w:trHeight w:val="20"/>
        </w:trPr>
        <w:tc>
          <w:tcPr>
            <w:tcW w:w="9918" w:type="dxa"/>
            <w:tcMar>
              <w:top w:w="0" w:type="dxa"/>
              <w:left w:w="108" w:type="dxa"/>
              <w:bottom w:w="0" w:type="dxa"/>
              <w:right w:w="108" w:type="dxa"/>
            </w:tcMar>
          </w:tcPr>
          <w:p w14:paraId="1EE1C597" w14:textId="77777777" w:rsidR="00086D27" w:rsidRDefault="00086D27" w:rsidP="00537D9C">
            <w:pPr>
              <w:spacing w:after="0" w:line="240" w:lineRule="exact"/>
              <w:jc w:val="both"/>
              <w:rPr>
                <w:rFonts w:ascii="Times New Roman" w:hAnsi="Times New Roman"/>
                <w:sz w:val="24"/>
                <w:szCs w:val="24"/>
              </w:rPr>
            </w:pPr>
            <w:r>
              <w:rPr>
                <w:rFonts w:ascii="Times New Roman" w:hAnsi="Times New Roman"/>
                <w:sz w:val="24"/>
                <w:szCs w:val="24"/>
              </w:rPr>
              <w:t>3.2. Обе Стороны назначают ответственных лиц для разработки и координации конкретных программ или мероприятий.</w:t>
            </w:r>
          </w:p>
        </w:tc>
      </w:tr>
      <w:tr w:rsidR="00086D27" w:rsidRPr="00086D27" w14:paraId="4F2A96A8" w14:textId="77777777" w:rsidTr="00086D27">
        <w:trPr>
          <w:trHeight w:val="805"/>
        </w:trPr>
        <w:tc>
          <w:tcPr>
            <w:tcW w:w="9918" w:type="dxa"/>
            <w:tcMar>
              <w:top w:w="0" w:type="dxa"/>
              <w:left w:w="108" w:type="dxa"/>
              <w:bottom w:w="0" w:type="dxa"/>
              <w:right w:w="108" w:type="dxa"/>
            </w:tcMar>
          </w:tcPr>
          <w:p w14:paraId="46AB907E" w14:textId="77777777" w:rsidR="00086D27" w:rsidRDefault="00086D27" w:rsidP="00537D9C">
            <w:pPr>
              <w:spacing w:after="0" w:line="240" w:lineRule="exact"/>
              <w:jc w:val="both"/>
              <w:rPr>
                <w:rFonts w:ascii="Times New Roman" w:hAnsi="Times New Roman"/>
                <w:color w:val="000000"/>
                <w:sz w:val="24"/>
              </w:rPr>
            </w:pPr>
            <w:r>
              <w:rPr>
                <w:rFonts w:ascii="Times New Roman" w:hAnsi="Times New Roman"/>
                <w:color w:val="000000"/>
                <w:sz w:val="24"/>
              </w:rPr>
              <w:t xml:space="preserve">3.3. Настоящее Соглашение носит некоммерческий характер. Сотрудничество Сторон в рамках настоящего Соглашения не имеет своей целью извлечение прибыли и не влечет финансовых обязательств для Сторон. </w:t>
            </w:r>
          </w:p>
          <w:p w14:paraId="3ED2FD27" w14:textId="77777777" w:rsidR="00086D27" w:rsidRDefault="00086D27" w:rsidP="00537D9C">
            <w:pPr>
              <w:spacing w:after="0" w:line="240" w:lineRule="exact"/>
              <w:jc w:val="both"/>
              <w:rPr>
                <w:rFonts w:ascii="Times New Roman" w:hAnsi="Times New Roman"/>
                <w:color w:val="000000"/>
                <w:sz w:val="24"/>
              </w:rPr>
            </w:pPr>
            <w:r>
              <w:rPr>
                <w:rFonts w:ascii="Times New Roman" w:hAnsi="Times New Roman"/>
                <w:color w:val="000000"/>
                <w:sz w:val="24"/>
              </w:rPr>
              <w:t>Стороны вправе заключать при необходимости в рамках настоящего Соглашения дополнительные соглашения и договоры, конкретизирующие направления сотрудничества, а также уточняющие взаимные обязательства Сторон, включая соблюдение условий конфиденциальности.</w:t>
            </w:r>
          </w:p>
        </w:tc>
      </w:tr>
      <w:tr w:rsidR="00086D27" w:rsidRPr="00086D27" w14:paraId="302F8C89" w14:textId="77777777" w:rsidTr="00086D27">
        <w:trPr>
          <w:trHeight w:val="20"/>
        </w:trPr>
        <w:tc>
          <w:tcPr>
            <w:tcW w:w="9918" w:type="dxa"/>
            <w:tcMar>
              <w:top w:w="0" w:type="dxa"/>
              <w:left w:w="108" w:type="dxa"/>
              <w:bottom w:w="0" w:type="dxa"/>
              <w:right w:w="108" w:type="dxa"/>
            </w:tcMar>
          </w:tcPr>
          <w:p w14:paraId="2FE29069" w14:textId="77777777" w:rsidR="00086D27" w:rsidRPr="000C394E" w:rsidRDefault="00086D27" w:rsidP="00537D9C">
            <w:pPr>
              <w:spacing w:after="0" w:line="240" w:lineRule="exact"/>
              <w:jc w:val="both"/>
              <w:rPr>
                <w:rFonts w:ascii="Times New Roman" w:hAnsi="Times New Roman"/>
                <w:color w:val="000000"/>
                <w:sz w:val="24"/>
                <w:szCs w:val="24"/>
              </w:rPr>
            </w:pPr>
            <w:r w:rsidRPr="000C394E">
              <w:rPr>
                <w:rFonts w:ascii="Times New Roman" w:hAnsi="Times New Roman"/>
                <w:color w:val="000000"/>
                <w:sz w:val="24"/>
                <w:szCs w:val="24"/>
              </w:rPr>
              <w:t xml:space="preserve">3.4. Стороны назначают ответственных лиц для координации и реализации условий настоящего Соглашения: </w:t>
            </w:r>
          </w:p>
          <w:p w14:paraId="21CADCC5" w14:textId="38FA24FE" w:rsidR="00086D27" w:rsidRPr="00724CE7" w:rsidRDefault="00086D27" w:rsidP="00537D9C">
            <w:pPr>
              <w:pStyle w:val="aa"/>
              <w:tabs>
                <w:tab w:val="left" w:pos="1134"/>
              </w:tabs>
              <w:spacing w:after="0" w:line="240" w:lineRule="exact"/>
              <w:jc w:val="both"/>
              <w:rPr>
                <w:rFonts w:ascii="Times New Roman" w:eastAsiaTheme="minorEastAsia" w:hAnsi="Times New Roman"/>
                <w:color w:val="000000"/>
                <w:sz w:val="24"/>
                <w:szCs w:val="24"/>
              </w:rPr>
            </w:pPr>
            <w:r w:rsidRPr="00724CE7">
              <w:rPr>
                <w:rFonts w:ascii="Times New Roman" w:hAnsi="Times New Roman"/>
                <w:color w:val="000000"/>
                <w:sz w:val="24"/>
                <w:szCs w:val="24"/>
              </w:rPr>
              <w:t xml:space="preserve">Со стороны </w:t>
            </w:r>
            <w:r w:rsidRPr="00724CE7">
              <w:rPr>
                <w:rFonts w:eastAsiaTheme="minorEastAsia"/>
                <w:b/>
                <w:color w:val="000000"/>
              </w:rPr>
              <w:t xml:space="preserve">  </w:t>
            </w:r>
            <w:r w:rsidRPr="00724CE7">
              <w:t xml:space="preserve"> </w:t>
            </w:r>
            <w:r w:rsidRPr="00086D27">
              <w:t xml:space="preserve">______ </w:t>
            </w:r>
            <w:r w:rsidRPr="00724CE7">
              <w:rPr>
                <w:rFonts w:ascii="Times New Roman" w:eastAsiaTheme="minorEastAsia" w:hAnsi="Times New Roman"/>
                <w:color w:val="000000"/>
                <w:sz w:val="24"/>
                <w:szCs w:val="24"/>
              </w:rPr>
              <w:t xml:space="preserve">– </w:t>
            </w:r>
          </w:p>
          <w:p w14:paraId="205986A6" w14:textId="77777777" w:rsidR="00086D27" w:rsidRPr="00086D27" w:rsidRDefault="00086D27" w:rsidP="00537D9C">
            <w:pPr>
              <w:spacing w:after="0" w:line="240" w:lineRule="exact"/>
              <w:jc w:val="both"/>
              <w:rPr>
                <w:rFonts w:ascii="Times New Roman" w:hAnsi="Times New Roman"/>
                <w:color w:val="000000"/>
                <w:sz w:val="24"/>
                <w:szCs w:val="24"/>
              </w:rPr>
            </w:pPr>
            <w:r w:rsidRPr="00086D27">
              <w:rPr>
                <w:rFonts w:ascii="Times New Roman" w:hAnsi="Times New Roman"/>
                <w:color w:val="000000"/>
                <w:sz w:val="24"/>
                <w:szCs w:val="24"/>
              </w:rPr>
              <w:lastRenderedPageBreak/>
              <w:t>______</w:t>
            </w:r>
          </w:p>
          <w:p w14:paraId="07C0BACA" w14:textId="5679F930" w:rsidR="00086D27" w:rsidRPr="00B02323" w:rsidRDefault="00086D27" w:rsidP="00537D9C">
            <w:pPr>
              <w:spacing w:after="0" w:line="240" w:lineRule="exact"/>
              <w:jc w:val="both"/>
              <w:rPr>
                <w:rFonts w:ascii="Times New Roman" w:hAnsi="Times New Roman"/>
                <w:color w:val="000000"/>
                <w:sz w:val="24"/>
                <w:szCs w:val="24"/>
              </w:rPr>
            </w:pPr>
            <w:r w:rsidRPr="000C394E">
              <w:rPr>
                <w:rFonts w:ascii="Times New Roman" w:hAnsi="Times New Roman"/>
                <w:color w:val="000000"/>
                <w:sz w:val="24"/>
                <w:szCs w:val="24"/>
              </w:rPr>
              <w:t>Со стороны ГАОУ ВО МГПУ – начальник управления международного сотрудничества ГАОУ ВО МГПУ</w:t>
            </w:r>
            <w:r>
              <w:rPr>
                <w:rFonts w:ascii="Times New Roman" w:hAnsi="Times New Roman"/>
                <w:color w:val="000000"/>
                <w:sz w:val="24"/>
                <w:szCs w:val="24"/>
              </w:rPr>
              <w:t xml:space="preserve"> </w:t>
            </w:r>
            <w:r w:rsidRPr="000C394E">
              <w:rPr>
                <w:rFonts w:ascii="Times New Roman" w:hAnsi="Times New Roman"/>
                <w:color w:val="000000"/>
                <w:sz w:val="24"/>
                <w:szCs w:val="24"/>
              </w:rPr>
              <w:t xml:space="preserve">- </w:t>
            </w:r>
            <w:proofErr w:type="spellStart"/>
            <w:r w:rsidRPr="000C394E">
              <w:rPr>
                <w:rFonts w:ascii="Times New Roman" w:hAnsi="Times New Roman"/>
                <w:color w:val="000000"/>
                <w:sz w:val="24"/>
                <w:szCs w:val="24"/>
              </w:rPr>
              <w:t>Миляева</w:t>
            </w:r>
            <w:proofErr w:type="spellEnd"/>
            <w:r w:rsidRPr="000C394E">
              <w:rPr>
                <w:rFonts w:ascii="Times New Roman" w:hAnsi="Times New Roman"/>
                <w:color w:val="000000"/>
                <w:sz w:val="24"/>
                <w:szCs w:val="24"/>
              </w:rPr>
              <w:t xml:space="preserve"> Дарья Александровна </w:t>
            </w:r>
          </w:p>
          <w:p w14:paraId="07CA9D98" w14:textId="77777777" w:rsidR="00086D27" w:rsidRPr="000C394E" w:rsidRDefault="00FA338E" w:rsidP="00537D9C">
            <w:pPr>
              <w:spacing w:after="0" w:line="240" w:lineRule="exact"/>
              <w:jc w:val="both"/>
              <w:rPr>
                <w:rFonts w:ascii="Times New Roman" w:hAnsi="Times New Roman"/>
                <w:color w:val="000000"/>
                <w:sz w:val="24"/>
                <w:szCs w:val="24"/>
              </w:rPr>
            </w:pPr>
            <w:hyperlink r:id="rId8" w:history="1">
              <w:r w:rsidR="00086D27" w:rsidRPr="000C394E">
                <w:rPr>
                  <w:rStyle w:val="a9"/>
                  <w:rFonts w:ascii="Times New Roman" w:hAnsi="Times New Roman"/>
                  <w:color w:val="000000"/>
                  <w:sz w:val="24"/>
                  <w:szCs w:val="24"/>
                </w:rPr>
                <w:t>MilyaevaD@mgpu.ru</w:t>
              </w:r>
            </w:hyperlink>
            <w:r w:rsidR="00086D27" w:rsidRPr="000C394E">
              <w:rPr>
                <w:rFonts w:ascii="Times New Roman" w:hAnsi="Times New Roman"/>
                <w:color w:val="000000"/>
                <w:sz w:val="24"/>
                <w:szCs w:val="24"/>
              </w:rPr>
              <w:t xml:space="preserve">, </w:t>
            </w:r>
            <w:hyperlink r:id="rId9" w:history="1">
              <w:r w:rsidR="00086D27" w:rsidRPr="000C394E">
                <w:rPr>
                  <w:rStyle w:val="a9"/>
                  <w:rFonts w:ascii="Times New Roman" w:hAnsi="Times New Roman"/>
                  <w:color w:val="000000"/>
                  <w:sz w:val="24"/>
                  <w:szCs w:val="24"/>
                </w:rPr>
                <w:t>inter@mgpu.ru</w:t>
              </w:r>
            </w:hyperlink>
          </w:p>
          <w:p w14:paraId="030C8B44" w14:textId="77777777" w:rsidR="00086D27" w:rsidRDefault="00086D27" w:rsidP="00537D9C">
            <w:pPr>
              <w:spacing w:after="0" w:line="240" w:lineRule="exact"/>
              <w:jc w:val="both"/>
              <w:rPr>
                <w:rFonts w:ascii="Times New Roman" w:hAnsi="Times New Roman"/>
                <w:color w:val="000000"/>
                <w:sz w:val="24"/>
                <w:szCs w:val="24"/>
              </w:rPr>
            </w:pPr>
          </w:p>
          <w:p w14:paraId="13476847" w14:textId="77777777" w:rsidR="00086D27" w:rsidRPr="000C394E" w:rsidRDefault="00086D27" w:rsidP="00537D9C">
            <w:pPr>
              <w:spacing w:after="0" w:line="240" w:lineRule="exact"/>
              <w:jc w:val="both"/>
              <w:rPr>
                <w:rFonts w:ascii="Times New Roman" w:hAnsi="Times New Roman"/>
                <w:color w:val="000000"/>
                <w:sz w:val="24"/>
                <w:szCs w:val="24"/>
              </w:rPr>
            </w:pPr>
            <w:r w:rsidRPr="000C394E">
              <w:rPr>
                <w:rFonts w:ascii="Times New Roman" w:hAnsi="Times New Roman"/>
                <w:color w:val="000000"/>
                <w:sz w:val="24"/>
                <w:szCs w:val="24"/>
              </w:rPr>
              <w:t xml:space="preserve">3.5. </w:t>
            </w:r>
            <w:r>
              <w:rPr>
                <w:rFonts w:ascii="Times New Roman" w:hAnsi="Times New Roman"/>
                <w:color w:val="000000"/>
                <w:sz w:val="24"/>
                <w:szCs w:val="24"/>
              </w:rPr>
              <w:t xml:space="preserve">Настоящее </w:t>
            </w:r>
            <w:r w:rsidRPr="000C394E">
              <w:rPr>
                <w:rFonts w:ascii="Times New Roman" w:hAnsi="Times New Roman"/>
                <w:color w:val="000000"/>
                <w:sz w:val="24"/>
                <w:szCs w:val="24"/>
              </w:rPr>
              <w:t xml:space="preserve">Соглашение вступает в силу с момента подписания и действует в течение 5 (пяти) лет. </w:t>
            </w:r>
            <w:r>
              <w:rPr>
                <w:rFonts w:ascii="Times New Roman" w:hAnsi="Times New Roman"/>
                <w:color w:val="000000"/>
                <w:sz w:val="24"/>
                <w:szCs w:val="24"/>
              </w:rPr>
              <w:t xml:space="preserve">Настоящее </w:t>
            </w:r>
            <w:r w:rsidRPr="000C394E">
              <w:rPr>
                <w:rFonts w:ascii="Times New Roman" w:hAnsi="Times New Roman"/>
                <w:color w:val="000000"/>
                <w:sz w:val="24"/>
                <w:szCs w:val="24"/>
              </w:rPr>
              <w:t>Соглашение может быть продлено по взаимному согласию обеих Сторон. Настоящее Соглашение может быть расторгнуто по инициативе любой из Сторон путем письменного уведомления другой Стороны не позднее, чем за 45 календарных дней до предполагаемой даты расторжения настоящего Соглашения.</w:t>
            </w:r>
          </w:p>
          <w:p w14:paraId="35782498" w14:textId="77777777" w:rsidR="00086D27" w:rsidRPr="000C394E" w:rsidRDefault="00086D27" w:rsidP="00537D9C">
            <w:pPr>
              <w:spacing w:after="0" w:line="240" w:lineRule="exact"/>
              <w:jc w:val="both"/>
              <w:rPr>
                <w:rFonts w:ascii="Times New Roman" w:hAnsi="Times New Roman"/>
                <w:color w:val="000000"/>
                <w:sz w:val="24"/>
                <w:szCs w:val="24"/>
              </w:rPr>
            </w:pPr>
            <w:r w:rsidRPr="000C394E">
              <w:rPr>
                <w:rFonts w:ascii="Times New Roman" w:hAnsi="Times New Roman"/>
                <w:color w:val="000000"/>
                <w:sz w:val="24"/>
                <w:szCs w:val="24"/>
              </w:rPr>
              <w:t>Прекращение настоящего Соглашения не является основанием для расторжения дополнительных договоров, соглашений, заключенных в рамках настоящего Соглашения.</w:t>
            </w:r>
          </w:p>
        </w:tc>
      </w:tr>
      <w:tr w:rsidR="00086D27" w:rsidRPr="00086D27" w14:paraId="6C274526" w14:textId="77777777" w:rsidTr="00086D27">
        <w:trPr>
          <w:trHeight w:val="20"/>
        </w:trPr>
        <w:tc>
          <w:tcPr>
            <w:tcW w:w="9918" w:type="dxa"/>
            <w:tcMar>
              <w:top w:w="0" w:type="dxa"/>
              <w:left w:w="108" w:type="dxa"/>
              <w:bottom w:w="0" w:type="dxa"/>
              <w:right w:w="108" w:type="dxa"/>
            </w:tcMar>
          </w:tcPr>
          <w:p w14:paraId="2B2F2063" w14:textId="2C2A7D77" w:rsidR="00086D27" w:rsidRDefault="00086D27" w:rsidP="00EB356F">
            <w:pPr>
              <w:spacing w:after="0" w:line="240" w:lineRule="exact"/>
              <w:jc w:val="both"/>
              <w:rPr>
                <w:rFonts w:ascii="Times New Roman" w:hAnsi="Times New Roman"/>
                <w:color w:val="000000"/>
                <w:sz w:val="24"/>
                <w:szCs w:val="24"/>
              </w:rPr>
            </w:pPr>
            <w:r>
              <w:rPr>
                <w:rFonts w:ascii="Times New Roman" w:hAnsi="Times New Roman"/>
                <w:color w:val="000000"/>
                <w:sz w:val="24"/>
                <w:szCs w:val="24"/>
              </w:rPr>
              <w:lastRenderedPageBreak/>
              <w:t>3.6. Прекращение действия настоящего Соглашения не должно отражаться на взятых обязательствах перед работниками или обучающимися в рамках исполнения условий настоящего Соглашения, задействованными в сотрудничестве в период действия настоящего Соглашения.</w:t>
            </w:r>
          </w:p>
        </w:tc>
      </w:tr>
      <w:tr w:rsidR="00086D27" w:rsidRPr="00086D27" w14:paraId="24720E62" w14:textId="77777777" w:rsidTr="00086D27">
        <w:trPr>
          <w:trHeight w:val="20"/>
        </w:trPr>
        <w:tc>
          <w:tcPr>
            <w:tcW w:w="9918" w:type="dxa"/>
            <w:tcMar>
              <w:top w:w="0" w:type="dxa"/>
              <w:left w:w="108" w:type="dxa"/>
              <w:bottom w:w="0" w:type="dxa"/>
              <w:right w:w="108" w:type="dxa"/>
            </w:tcMar>
          </w:tcPr>
          <w:p w14:paraId="3994A0EA" w14:textId="77777777" w:rsidR="00086D27" w:rsidRDefault="00086D27" w:rsidP="00537D9C">
            <w:pPr>
              <w:spacing w:after="0" w:line="240" w:lineRule="exact"/>
              <w:jc w:val="both"/>
              <w:rPr>
                <w:rFonts w:ascii="Times New Roman" w:hAnsi="Times New Roman"/>
                <w:color w:val="000000"/>
                <w:sz w:val="24"/>
                <w:szCs w:val="24"/>
              </w:rPr>
            </w:pPr>
            <w:r>
              <w:rPr>
                <w:rFonts w:ascii="Times New Roman" w:hAnsi="Times New Roman"/>
                <w:color w:val="000000"/>
                <w:sz w:val="24"/>
                <w:szCs w:val="24"/>
              </w:rPr>
              <w:t xml:space="preserve">3.7. Настоящее Соглашение может быть изменено по взаимному согласию Сторон. Все изменения и дополнения оформляются в форме </w:t>
            </w:r>
            <w:r w:rsidRPr="00BB2774">
              <w:rPr>
                <w:rFonts w:ascii="Times New Roman" w:hAnsi="Times New Roman"/>
                <w:color w:val="000000"/>
                <w:sz w:val="24"/>
                <w:szCs w:val="24"/>
              </w:rPr>
              <w:t xml:space="preserve">дополнительных соглашений </w:t>
            </w:r>
            <w:r>
              <w:rPr>
                <w:rFonts w:ascii="Times New Roman" w:hAnsi="Times New Roman"/>
                <w:color w:val="000000"/>
                <w:sz w:val="24"/>
                <w:szCs w:val="24"/>
              </w:rPr>
              <w:t>к настоящему Соглашению и вступают в силу с момента их подписания Сторонами. Все дополнительные соглашения являются неотъемлемой частью настоящего Соглашения.</w:t>
            </w:r>
          </w:p>
        </w:tc>
      </w:tr>
      <w:tr w:rsidR="00086D27" w:rsidRPr="000828B2" w14:paraId="6575728E" w14:textId="77777777" w:rsidTr="00086D27">
        <w:trPr>
          <w:trHeight w:val="20"/>
        </w:trPr>
        <w:tc>
          <w:tcPr>
            <w:tcW w:w="9918" w:type="dxa"/>
            <w:tcMar>
              <w:top w:w="0" w:type="dxa"/>
              <w:left w:w="108" w:type="dxa"/>
              <w:bottom w:w="0" w:type="dxa"/>
              <w:right w:w="108" w:type="dxa"/>
            </w:tcMar>
          </w:tcPr>
          <w:p w14:paraId="469E8870" w14:textId="3D49C8B1" w:rsidR="00086D27" w:rsidRDefault="00086D27" w:rsidP="00953243">
            <w:pPr>
              <w:spacing w:after="0" w:line="240" w:lineRule="exact"/>
              <w:jc w:val="both"/>
              <w:rPr>
                <w:rFonts w:ascii="Times New Roman" w:hAnsi="Times New Roman"/>
                <w:color w:val="000000"/>
                <w:sz w:val="24"/>
                <w:szCs w:val="24"/>
              </w:rPr>
            </w:pPr>
            <w:r>
              <w:rPr>
                <w:rFonts w:ascii="Times New Roman" w:hAnsi="Times New Roman"/>
                <w:color w:val="000000"/>
                <w:sz w:val="24"/>
                <w:szCs w:val="24"/>
              </w:rPr>
              <w:t xml:space="preserve">3.8.  Настоящее Соглашение составлено </w:t>
            </w:r>
            <w:r w:rsidR="00953243">
              <w:rPr>
                <w:rFonts w:ascii="Times New Roman" w:hAnsi="Times New Roman"/>
                <w:color w:val="000000"/>
                <w:sz w:val="24"/>
                <w:szCs w:val="24"/>
              </w:rPr>
              <w:t xml:space="preserve">на русском языке </w:t>
            </w:r>
            <w:r>
              <w:rPr>
                <w:rFonts w:ascii="Times New Roman" w:hAnsi="Times New Roman"/>
                <w:color w:val="000000"/>
                <w:sz w:val="24"/>
                <w:szCs w:val="24"/>
              </w:rPr>
              <w:t xml:space="preserve">в двух подлинных экземплярах, имеющих равную юридическую силу, по одному экземпляру для каждой Стороны. </w:t>
            </w:r>
          </w:p>
        </w:tc>
      </w:tr>
      <w:tr w:rsidR="00086D27" w:rsidRPr="00086D27" w14:paraId="5792D107" w14:textId="77777777" w:rsidTr="00086D27">
        <w:trPr>
          <w:trHeight w:val="2565"/>
        </w:trPr>
        <w:tc>
          <w:tcPr>
            <w:tcW w:w="9918" w:type="dxa"/>
            <w:tcMar>
              <w:top w:w="0" w:type="dxa"/>
              <w:left w:w="108" w:type="dxa"/>
              <w:bottom w:w="0" w:type="dxa"/>
              <w:right w:w="108" w:type="dxa"/>
            </w:tcMar>
          </w:tcPr>
          <w:p w14:paraId="65B8AAAB" w14:textId="77777777" w:rsidR="00086D27" w:rsidRPr="00AD69AC" w:rsidRDefault="00086D27" w:rsidP="00537D9C">
            <w:pPr>
              <w:pStyle w:val="Standard"/>
              <w:spacing w:after="0" w:line="240" w:lineRule="auto"/>
              <w:ind w:firstLine="709"/>
              <w:jc w:val="both"/>
              <w:rPr>
                <w:color w:val="000000"/>
              </w:rPr>
            </w:pPr>
          </w:p>
          <w:p w14:paraId="78785056" w14:textId="77777777" w:rsidR="00086D27" w:rsidRPr="000C394E" w:rsidRDefault="00086D27" w:rsidP="00086D27">
            <w:pPr>
              <w:pStyle w:val="Standard"/>
              <w:spacing w:after="0" w:line="240" w:lineRule="auto"/>
              <w:jc w:val="center"/>
              <w:rPr>
                <w:b/>
                <w:color w:val="000000"/>
              </w:rPr>
            </w:pPr>
            <w:r w:rsidRPr="000C394E">
              <w:rPr>
                <w:b/>
                <w:color w:val="000000"/>
              </w:rPr>
              <w:t>Статья 4</w:t>
            </w:r>
          </w:p>
          <w:p w14:paraId="3AAEFADD" w14:textId="7DBE6F45" w:rsidR="00086D27" w:rsidRDefault="00086D27" w:rsidP="00086D27">
            <w:pPr>
              <w:pStyle w:val="Standard"/>
              <w:spacing w:after="0" w:line="240" w:lineRule="auto"/>
              <w:jc w:val="center"/>
              <w:rPr>
                <w:b/>
                <w:color w:val="000000"/>
              </w:rPr>
            </w:pPr>
            <w:r w:rsidRPr="000C394E">
              <w:rPr>
                <w:b/>
                <w:color w:val="000000"/>
              </w:rPr>
              <w:t>Адреса и подписи Сторон</w:t>
            </w:r>
          </w:p>
          <w:p w14:paraId="0DBFA900" w14:textId="5FDD6863" w:rsidR="00086D27" w:rsidRDefault="00086D27" w:rsidP="00086D27">
            <w:pPr>
              <w:pStyle w:val="Standard"/>
              <w:spacing w:after="0" w:line="240" w:lineRule="auto"/>
              <w:jc w:val="center"/>
              <w:rPr>
                <w:b/>
                <w:color w:val="00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6"/>
              <w:gridCol w:w="4846"/>
            </w:tblGrid>
            <w:tr w:rsidR="00086D27" w14:paraId="718E0FEF" w14:textId="77777777" w:rsidTr="00086D27">
              <w:tc>
                <w:tcPr>
                  <w:tcW w:w="4846" w:type="dxa"/>
                </w:tcPr>
                <w:p w14:paraId="1AFA0824" w14:textId="77777777" w:rsidR="00086D27" w:rsidRPr="000C394E" w:rsidRDefault="00086D27" w:rsidP="00953243">
                  <w:pPr>
                    <w:pStyle w:val="Standard"/>
                    <w:framePr w:hSpace="180" w:wrap="around" w:vAnchor="text" w:hAnchor="margin" w:x="-176" w:y="-1080"/>
                    <w:jc w:val="both"/>
                    <w:rPr>
                      <w:b/>
                      <w:color w:val="000000"/>
                    </w:rPr>
                  </w:pPr>
                  <w:r w:rsidRPr="000C394E">
                    <w:rPr>
                      <w:b/>
                      <w:color w:val="000000"/>
                    </w:rPr>
                    <w:t>ГАОУ ВО МГПУ</w:t>
                  </w:r>
                </w:p>
                <w:p w14:paraId="3FB04837" w14:textId="77777777" w:rsidR="00086D27" w:rsidRDefault="00086D27" w:rsidP="00953243">
                  <w:pPr>
                    <w:pStyle w:val="Standard"/>
                    <w:framePr w:hSpace="180" w:wrap="around" w:vAnchor="text" w:hAnchor="margin" w:x="-176" w:y="-1080"/>
                    <w:jc w:val="center"/>
                    <w:rPr>
                      <w:b/>
                      <w:color w:val="000000"/>
                    </w:rPr>
                  </w:pPr>
                </w:p>
              </w:tc>
              <w:tc>
                <w:tcPr>
                  <w:tcW w:w="4846" w:type="dxa"/>
                </w:tcPr>
                <w:p w14:paraId="68CF3E18" w14:textId="77777777" w:rsidR="00086D27" w:rsidRDefault="00086D27" w:rsidP="00953243">
                  <w:pPr>
                    <w:pStyle w:val="Standard"/>
                    <w:framePr w:hSpace="180" w:wrap="around" w:vAnchor="text" w:hAnchor="margin" w:x="-176" w:y="-1080"/>
                    <w:jc w:val="center"/>
                    <w:rPr>
                      <w:b/>
                      <w:color w:val="000000"/>
                    </w:rPr>
                  </w:pPr>
                </w:p>
              </w:tc>
            </w:tr>
            <w:tr w:rsidR="00086D27" w14:paraId="0F074D7A" w14:textId="77777777" w:rsidTr="00086D27">
              <w:tc>
                <w:tcPr>
                  <w:tcW w:w="4846" w:type="dxa"/>
                </w:tcPr>
                <w:p w14:paraId="49EE67AC" w14:textId="77777777" w:rsidR="00086D27" w:rsidRDefault="00086D27" w:rsidP="00953243">
                  <w:pPr>
                    <w:pStyle w:val="Standard"/>
                    <w:framePr w:hSpace="180" w:wrap="around" w:vAnchor="text" w:hAnchor="margin" w:x="-176" w:y="-1080"/>
                    <w:jc w:val="both"/>
                    <w:rPr>
                      <w:color w:val="000000"/>
                    </w:rPr>
                  </w:pPr>
                  <w:r w:rsidRPr="000C394E">
                    <w:rPr>
                      <w:color w:val="000000"/>
                    </w:rPr>
                    <w:t>129226, Российская Федерация, город Москва, 2-й Сельскохозяйственный проезд, дом 4, корпус 1.</w:t>
                  </w:r>
                </w:p>
                <w:p w14:paraId="72062F45" w14:textId="77777777" w:rsidR="00086D27" w:rsidRDefault="00086D27" w:rsidP="00953243">
                  <w:pPr>
                    <w:pStyle w:val="Standard"/>
                    <w:framePr w:hSpace="180" w:wrap="around" w:vAnchor="text" w:hAnchor="margin" w:x="-176" w:y="-1080"/>
                    <w:jc w:val="center"/>
                    <w:rPr>
                      <w:b/>
                      <w:color w:val="000000"/>
                    </w:rPr>
                  </w:pPr>
                </w:p>
              </w:tc>
              <w:tc>
                <w:tcPr>
                  <w:tcW w:w="4846" w:type="dxa"/>
                </w:tcPr>
                <w:p w14:paraId="7250562F" w14:textId="77777777" w:rsidR="00086D27" w:rsidRDefault="00086D27" w:rsidP="00953243">
                  <w:pPr>
                    <w:pStyle w:val="Standard"/>
                    <w:framePr w:hSpace="180" w:wrap="around" w:vAnchor="text" w:hAnchor="margin" w:x="-176" w:y="-1080"/>
                    <w:jc w:val="center"/>
                    <w:rPr>
                      <w:b/>
                      <w:color w:val="000000"/>
                    </w:rPr>
                  </w:pPr>
                </w:p>
              </w:tc>
            </w:tr>
            <w:tr w:rsidR="00086D27" w14:paraId="330E173C" w14:textId="77777777" w:rsidTr="00086D27">
              <w:tc>
                <w:tcPr>
                  <w:tcW w:w="4846" w:type="dxa"/>
                </w:tcPr>
                <w:p w14:paraId="2633F34D" w14:textId="77777777" w:rsidR="00086D27" w:rsidRDefault="00086D27" w:rsidP="00953243">
                  <w:pPr>
                    <w:pStyle w:val="Standard"/>
                    <w:framePr w:hSpace="180" w:wrap="around" w:vAnchor="text" w:hAnchor="margin" w:x="-176" w:y="-1080"/>
                    <w:jc w:val="center"/>
                    <w:rPr>
                      <w:b/>
                      <w:color w:val="000000"/>
                    </w:rPr>
                  </w:pPr>
                </w:p>
              </w:tc>
              <w:tc>
                <w:tcPr>
                  <w:tcW w:w="4846" w:type="dxa"/>
                </w:tcPr>
                <w:p w14:paraId="32098A5E" w14:textId="77777777" w:rsidR="00086D27" w:rsidRDefault="00086D27" w:rsidP="00953243">
                  <w:pPr>
                    <w:pStyle w:val="Standard"/>
                    <w:framePr w:hSpace="180" w:wrap="around" w:vAnchor="text" w:hAnchor="margin" w:x="-176" w:y="-1080"/>
                    <w:jc w:val="center"/>
                    <w:rPr>
                      <w:b/>
                      <w:color w:val="000000"/>
                    </w:rPr>
                  </w:pPr>
                </w:p>
              </w:tc>
            </w:tr>
            <w:tr w:rsidR="00086D27" w14:paraId="69E62BBC" w14:textId="77777777" w:rsidTr="00086D27">
              <w:tc>
                <w:tcPr>
                  <w:tcW w:w="4846" w:type="dxa"/>
                </w:tcPr>
                <w:p w14:paraId="2C0B173A" w14:textId="3A081EFB" w:rsidR="00086D27" w:rsidRDefault="00086D27" w:rsidP="00953243">
                  <w:pPr>
                    <w:framePr w:hSpace="180" w:wrap="around" w:vAnchor="text" w:hAnchor="margin" w:x="-176" w:y="-1080"/>
                    <w:spacing w:after="0" w:line="240" w:lineRule="auto"/>
                    <w:jc w:val="both"/>
                    <w:rPr>
                      <w:rFonts w:ascii="Times New Roman" w:hAnsi="Times New Roman"/>
                      <w:color w:val="000000"/>
                      <w:sz w:val="24"/>
                      <w:szCs w:val="24"/>
                    </w:rPr>
                  </w:pPr>
                  <w:r w:rsidRPr="00B02323">
                    <w:rPr>
                      <w:rFonts w:ascii="Times New Roman" w:hAnsi="Times New Roman"/>
                      <w:color w:val="000000"/>
                      <w:sz w:val="24"/>
                      <w:szCs w:val="24"/>
                    </w:rPr>
                    <w:t xml:space="preserve">Проректор по </w:t>
                  </w:r>
                  <w:r w:rsidR="00953243">
                    <w:rPr>
                      <w:rFonts w:ascii="Times New Roman" w:hAnsi="Times New Roman"/>
                      <w:color w:val="000000"/>
                      <w:sz w:val="24"/>
                      <w:szCs w:val="24"/>
                    </w:rPr>
                    <w:t>развитию</w:t>
                  </w:r>
                </w:p>
                <w:p w14:paraId="3E9E1F88" w14:textId="77777777" w:rsidR="00086D27" w:rsidRDefault="00086D27" w:rsidP="00953243">
                  <w:pPr>
                    <w:pStyle w:val="Standard"/>
                    <w:framePr w:hSpace="180" w:wrap="around" w:vAnchor="text" w:hAnchor="margin" w:x="-176" w:y="-1080"/>
                    <w:jc w:val="center"/>
                    <w:rPr>
                      <w:b/>
                      <w:color w:val="000000"/>
                    </w:rPr>
                  </w:pPr>
                </w:p>
              </w:tc>
              <w:tc>
                <w:tcPr>
                  <w:tcW w:w="4846" w:type="dxa"/>
                </w:tcPr>
                <w:p w14:paraId="532C69DD" w14:textId="77777777" w:rsidR="00086D27" w:rsidRDefault="00086D27" w:rsidP="00953243">
                  <w:pPr>
                    <w:pStyle w:val="Standard"/>
                    <w:framePr w:hSpace="180" w:wrap="around" w:vAnchor="text" w:hAnchor="margin" w:x="-176" w:y="-1080"/>
                    <w:jc w:val="center"/>
                    <w:rPr>
                      <w:b/>
                      <w:color w:val="000000"/>
                    </w:rPr>
                  </w:pPr>
                </w:p>
              </w:tc>
            </w:tr>
            <w:tr w:rsidR="00086D27" w14:paraId="32EDE4C4" w14:textId="77777777" w:rsidTr="00086D27">
              <w:tc>
                <w:tcPr>
                  <w:tcW w:w="4846" w:type="dxa"/>
                </w:tcPr>
                <w:p w14:paraId="3E28AD14" w14:textId="77777777" w:rsidR="00086D27" w:rsidRDefault="00086D27" w:rsidP="00953243">
                  <w:pPr>
                    <w:pStyle w:val="Standard"/>
                    <w:framePr w:hSpace="180" w:wrap="around" w:vAnchor="text" w:hAnchor="margin" w:x="-176" w:y="-1080"/>
                    <w:jc w:val="center"/>
                    <w:rPr>
                      <w:b/>
                      <w:color w:val="000000"/>
                    </w:rPr>
                  </w:pPr>
                </w:p>
              </w:tc>
              <w:tc>
                <w:tcPr>
                  <w:tcW w:w="4846" w:type="dxa"/>
                </w:tcPr>
                <w:p w14:paraId="3984B3AE" w14:textId="77777777" w:rsidR="00086D27" w:rsidRDefault="00086D27" w:rsidP="00953243">
                  <w:pPr>
                    <w:pStyle w:val="Standard"/>
                    <w:framePr w:hSpace="180" w:wrap="around" w:vAnchor="text" w:hAnchor="margin" w:x="-176" w:y="-1080"/>
                    <w:jc w:val="center"/>
                    <w:rPr>
                      <w:b/>
                      <w:color w:val="000000"/>
                    </w:rPr>
                  </w:pPr>
                </w:p>
              </w:tc>
            </w:tr>
            <w:tr w:rsidR="00086D27" w14:paraId="5D643E90" w14:textId="77777777" w:rsidTr="00086D27">
              <w:tc>
                <w:tcPr>
                  <w:tcW w:w="4846" w:type="dxa"/>
                </w:tcPr>
                <w:p w14:paraId="406F21A2" w14:textId="2EAAC3AC" w:rsidR="00086D27" w:rsidRPr="000C394E" w:rsidRDefault="00086D27" w:rsidP="00953243">
                  <w:pPr>
                    <w:framePr w:hSpace="180" w:wrap="around" w:vAnchor="text" w:hAnchor="margin" w:x="-176" w:y="-1080"/>
                    <w:spacing w:after="0" w:line="240" w:lineRule="auto"/>
                    <w:jc w:val="both"/>
                    <w:rPr>
                      <w:rFonts w:ascii="Times New Roman" w:hAnsi="Times New Roman"/>
                      <w:color w:val="000000"/>
                      <w:sz w:val="24"/>
                      <w:szCs w:val="24"/>
                    </w:rPr>
                  </w:pPr>
                  <w:r w:rsidRPr="000C394E">
                    <w:rPr>
                      <w:rFonts w:ascii="Times New Roman" w:hAnsi="Times New Roman"/>
                      <w:color w:val="000000"/>
                      <w:sz w:val="24"/>
                      <w:szCs w:val="24"/>
                    </w:rPr>
                    <w:t>___________________</w:t>
                  </w:r>
                  <w:r>
                    <w:rPr>
                      <w:rFonts w:ascii="Times New Roman" w:hAnsi="Times New Roman"/>
                      <w:color w:val="000000"/>
                      <w:sz w:val="24"/>
                      <w:szCs w:val="24"/>
                    </w:rPr>
                    <w:t xml:space="preserve">       </w:t>
                  </w:r>
                  <w:r>
                    <w:t xml:space="preserve"> </w:t>
                  </w:r>
                  <w:r w:rsidR="00953243">
                    <w:rPr>
                      <w:rFonts w:ascii="Times New Roman" w:hAnsi="Times New Roman"/>
                      <w:color w:val="000000"/>
                      <w:sz w:val="24"/>
                      <w:szCs w:val="24"/>
                    </w:rPr>
                    <w:t>К.А. Баранников</w:t>
                  </w:r>
                  <w:bookmarkStart w:id="0" w:name="_GoBack"/>
                  <w:bookmarkEnd w:id="0"/>
                </w:p>
                <w:p w14:paraId="6B6E02C6" w14:textId="77777777" w:rsidR="00086D27" w:rsidRDefault="00086D27" w:rsidP="00953243">
                  <w:pPr>
                    <w:pStyle w:val="Standard"/>
                    <w:framePr w:hSpace="180" w:wrap="around" w:vAnchor="text" w:hAnchor="margin" w:x="-176" w:y="-1080"/>
                    <w:jc w:val="center"/>
                    <w:rPr>
                      <w:b/>
                      <w:color w:val="000000"/>
                    </w:rPr>
                  </w:pPr>
                </w:p>
              </w:tc>
              <w:tc>
                <w:tcPr>
                  <w:tcW w:w="4846" w:type="dxa"/>
                </w:tcPr>
                <w:p w14:paraId="766D6262" w14:textId="77777777" w:rsidR="00086D27" w:rsidRDefault="00086D27" w:rsidP="00953243">
                  <w:pPr>
                    <w:pStyle w:val="Standard"/>
                    <w:framePr w:hSpace="180" w:wrap="around" w:vAnchor="text" w:hAnchor="margin" w:x="-176" w:y="-1080"/>
                    <w:jc w:val="center"/>
                    <w:rPr>
                      <w:b/>
                      <w:color w:val="000000"/>
                    </w:rPr>
                  </w:pPr>
                </w:p>
              </w:tc>
            </w:tr>
            <w:tr w:rsidR="00086D27" w14:paraId="7F250819" w14:textId="77777777" w:rsidTr="00086D27">
              <w:tc>
                <w:tcPr>
                  <w:tcW w:w="4846" w:type="dxa"/>
                </w:tcPr>
                <w:p w14:paraId="69C108FB" w14:textId="77777777" w:rsidR="00086D27" w:rsidRDefault="00086D27" w:rsidP="00953243">
                  <w:pPr>
                    <w:pStyle w:val="Standard"/>
                    <w:framePr w:hSpace="180" w:wrap="around" w:vAnchor="text" w:hAnchor="margin" w:x="-176" w:y="-1080"/>
                    <w:jc w:val="center"/>
                    <w:rPr>
                      <w:b/>
                      <w:color w:val="000000"/>
                    </w:rPr>
                  </w:pPr>
                </w:p>
              </w:tc>
              <w:tc>
                <w:tcPr>
                  <w:tcW w:w="4846" w:type="dxa"/>
                </w:tcPr>
                <w:p w14:paraId="2D8269E3" w14:textId="77777777" w:rsidR="00086D27" w:rsidRDefault="00086D27" w:rsidP="00953243">
                  <w:pPr>
                    <w:pStyle w:val="Standard"/>
                    <w:framePr w:hSpace="180" w:wrap="around" w:vAnchor="text" w:hAnchor="margin" w:x="-176" w:y="-1080"/>
                    <w:jc w:val="center"/>
                    <w:rPr>
                      <w:b/>
                      <w:color w:val="000000"/>
                    </w:rPr>
                  </w:pPr>
                </w:p>
              </w:tc>
            </w:tr>
            <w:tr w:rsidR="00086D27" w14:paraId="70DF08D7" w14:textId="77777777" w:rsidTr="00086D27">
              <w:tc>
                <w:tcPr>
                  <w:tcW w:w="4846" w:type="dxa"/>
                </w:tcPr>
                <w:p w14:paraId="4AB490BB" w14:textId="77777777" w:rsidR="00086D27" w:rsidRDefault="00086D27" w:rsidP="00953243">
                  <w:pPr>
                    <w:pStyle w:val="Standard"/>
                    <w:framePr w:hSpace="180" w:wrap="around" w:vAnchor="text" w:hAnchor="margin" w:x="-176" w:y="-1080"/>
                    <w:jc w:val="center"/>
                    <w:rPr>
                      <w:b/>
                      <w:color w:val="000000"/>
                    </w:rPr>
                  </w:pPr>
                </w:p>
              </w:tc>
              <w:tc>
                <w:tcPr>
                  <w:tcW w:w="4846" w:type="dxa"/>
                </w:tcPr>
                <w:p w14:paraId="0C213446" w14:textId="77777777" w:rsidR="00086D27" w:rsidRDefault="00086D27" w:rsidP="00953243">
                  <w:pPr>
                    <w:pStyle w:val="Standard"/>
                    <w:framePr w:hSpace="180" w:wrap="around" w:vAnchor="text" w:hAnchor="margin" w:x="-176" w:y="-1080"/>
                    <w:jc w:val="center"/>
                    <w:rPr>
                      <w:b/>
                      <w:color w:val="000000"/>
                    </w:rPr>
                  </w:pPr>
                </w:p>
              </w:tc>
            </w:tr>
          </w:tbl>
          <w:p w14:paraId="4BFA7E19" w14:textId="77777777" w:rsidR="00086D27" w:rsidRDefault="00086D27" w:rsidP="00086D27">
            <w:pPr>
              <w:pStyle w:val="Standard"/>
              <w:spacing w:after="0" w:line="240" w:lineRule="auto"/>
              <w:jc w:val="center"/>
              <w:rPr>
                <w:b/>
                <w:color w:val="000000"/>
              </w:rPr>
            </w:pPr>
          </w:p>
          <w:p w14:paraId="65DAC16E" w14:textId="77777777" w:rsidR="00086D27" w:rsidRPr="000C394E" w:rsidRDefault="00086D27" w:rsidP="00537D9C">
            <w:pPr>
              <w:pStyle w:val="Standard"/>
              <w:spacing w:after="0" w:line="240" w:lineRule="auto"/>
              <w:jc w:val="both"/>
              <w:rPr>
                <w:b/>
                <w:color w:val="000000"/>
              </w:rPr>
            </w:pPr>
          </w:p>
          <w:p w14:paraId="5B27D6B4" w14:textId="77777777" w:rsidR="00086D27" w:rsidRPr="000C394E" w:rsidRDefault="00086D27" w:rsidP="00537D9C">
            <w:pPr>
              <w:pStyle w:val="Standard"/>
              <w:spacing w:after="0" w:line="240" w:lineRule="auto"/>
              <w:jc w:val="both"/>
              <w:rPr>
                <w:color w:val="000000"/>
              </w:rPr>
            </w:pPr>
          </w:p>
          <w:p w14:paraId="22649C05" w14:textId="77777777" w:rsidR="00086D27" w:rsidRPr="000C394E" w:rsidRDefault="00086D27" w:rsidP="00537D9C">
            <w:pPr>
              <w:spacing w:after="0" w:line="240" w:lineRule="auto"/>
              <w:jc w:val="both"/>
              <w:rPr>
                <w:rFonts w:ascii="Times New Roman" w:hAnsi="Times New Roman"/>
                <w:color w:val="000000"/>
                <w:sz w:val="24"/>
                <w:szCs w:val="24"/>
              </w:rPr>
            </w:pPr>
          </w:p>
        </w:tc>
      </w:tr>
      <w:tr w:rsidR="00086D27" w:rsidRPr="00086D27" w14:paraId="2EA46623" w14:textId="77777777" w:rsidTr="00086D27">
        <w:trPr>
          <w:trHeight w:val="1284"/>
        </w:trPr>
        <w:tc>
          <w:tcPr>
            <w:tcW w:w="9918" w:type="dxa"/>
            <w:tcMar>
              <w:top w:w="0" w:type="dxa"/>
              <w:left w:w="108" w:type="dxa"/>
              <w:bottom w:w="0" w:type="dxa"/>
              <w:right w:w="108" w:type="dxa"/>
            </w:tcMar>
          </w:tcPr>
          <w:p w14:paraId="785295D2" w14:textId="77777777" w:rsidR="00086D27" w:rsidRDefault="00086D27" w:rsidP="00086D27">
            <w:pPr>
              <w:spacing w:after="0" w:line="240" w:lineRule="auto"/>
              <w:jc w:val="both"/>
              <w:rPr>
                <w:color w:val="000000"/>
              </w:rPr>
            </w:pPr>
          </w:p>
        </w:tc>
      </w:tr>
      <w:tr w:rsidR="00086D27" w:rsidRPr="00B02323" w14:paraId="02304E95" w14:textId="77777777" w:rsidTr="00086D27">
        <w:trPr>
          <w:trHeight w:val="969"/>
        </w:trPr>
        <w:tc>
          <w:tcPr>
            <w:tcW w:w="9918" w:type="dxa"/>
            <w:tcMar>
              <w:top w:w="0" w:type="dxa"/>
              <w:left w:w="108" w:type="dxa"/>
              <w:bottom w:w="0" w:type="dxa"/>
              <w:right w:w="108" w:type="dxa"/>
            </w:tcMar>
          </w:tcPr>
          <w:p w14:paraId="7B558854" w14:textId="77777777" w:rsidR="00086D27" w:rsidRPr="00DD68A5" w:rsidRDefault="00086D27" w:rsidP="00B02323">
            <w:pPr>
              <w:spacing w:after="0" w:line="240" w:lineRule="auto"/>
              <w:rPr>
                <w:color w:val="000000"/>
              </w:rPr>
            </w:pPr>
          </w:p>
        </w:tc>
      </w:tr>
    </w:tbl>
    <w:p w14:paraId="0BE01E39" w14:textId="16242AF6" w:rsidR="007B5B6F" w:rsidRPr="00C64BBC" w:rsidRDefault="007B5B6F" w:rsidP="00086D27">
      <w:pPr>
        <w:suppressAutoHyphens/>
        <w:spacing w:after="0" w:line="240" w:lineRule="auto"/>
        <w:rPr>
          <w:rFonts w:ascii="Times New Roman" w:hAnsi="Times New Roman"/>
          <w:b/>
          <w:sz w:val="24"/>
          <w:szCs w:val="24"/>
          <w:lang w:val="en-US"/>
        </w:rPr>
      </w:pPr>
    </w:p>
    <w:sectPr w:rsidR="007B5B6F" w:rsidRPr="00C64BBC" w:rsidSect="00086D27">
      <w:footerReference w:type="default" r:id="rId10"/>
      <w:pgSz w:w="11906" w:h="16838"/>
      <w:pgMar w:top="1134" w:right="850" w:bottom="1134" w:left="170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7395" w14:textId="77777777" w:rsidR="00FA338E" w:rsidRDefault="00FA338E">
      <w:pPr>
        <w:spacing w:after="0" w:line="240" w:lineRule="auto"/>
      </w:pPr>
      <w:r>
        <w:separator/>
      </w:r>
    </w:p>
  </w:endnote>
  <w:endnote w:type="continuationSeparator" w:id="0">
    <w:p w14:paraId="0A722B9C" w14:textId="77777777" w:rsidR="00FA338E" w:rsidRDefault="00FA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alibr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8912" w14:textId="3E7F6172" w:rsidR="0006654D" w:rsidRDefault="00FE0805">
    <w:pPr>
      <w:pStyle w:val="a5"/>
      <w:jc w:val="center"/>
    </w:pPr>
    <w:r>
      <w:fldChar w:fldCharType="begin"/>
    </w:r>
    <w:r w:rsidR="001443B7">
      <w:instrText>PAGE   \* MERGEFORMAT</w:instrText>
    </w:r>
    <w:r>
      <w:fldChar w:fldCharType="separate"/>
    </w:r>
    <w:r w:rsidR="00953243">
      <w:rPr>
        <w:noProof/>
      </w:rPr>
      <w:t>1</w:t>
    </w:r>
    <w:r>
      <w:fldChar w:fldCharType="end"/>
    </w:r>
  </w:p>
  <w:p w14:paraId="079569CF" w14:textId="77777777" w:rsidR="0006654D" w:rsidRDefault="00066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91D7" w14:textId="77777777" w:rsidR="00FA338E" w:rsidRDefault="00FA338E">
      <w:pPr>
        <w:spacing w:after="0" w:line="240" w:lineRule="auto"/>
      </w:pPr>
      <w:r>
        <w:separator/>
      </w:r>
    </w:p>
  </w:footnote>
  <w:footnote w:type="continuationSeparator" w:id="0">
    <w:p w14:paraId="661B3A91" w14:textId="77777777" w:rsidR="00FA338E" w:rsidRDefault="00FA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7E2"/>
    <w:multiLevelType w:val="multilevel"/>
    <w:tmpl w:val="01E257E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F"/>
    <w:rsid w:val="00010864"/>
    <w:rsid w:val="00020C31"/>
    <w:rsid w:val="000372D1"/>
    <w:rsid w:val="0005373E"/>
    <w:rsid w:val="00053844"/>
    <w:rsid w:val="0006654D"/>
    <w:rsid w:val="00067388"/>
    <w:rsid w:val="00080888"/>
    <w:rsid w:val="000828B2"/>
    <w:rsid w:val="00086D27"/>
    <w:rsid w:val="000B276B"/>
    <w:rsid w:val="000C394E"/>
    <w:rsid w:val="000D17E0"/>
    <w:rsid w:val="000E1840"/>
    <w:rsid w:val="000E5C25"/>
    <w:rsid w:val="000E70D1"/>
    <w:rsid w:val="00114D44"/>
    <w:rsid w:val="00141EA3"/>
    <w:rsid w:val="001443B7"/>
    <w:rsid w:val="0014610A"/>
    <w:rsid w:val="001504B3"/>
    <w:rsid w:val="00184ED6"/>
    <w:rsid w:val="001A168E"/>
    <w:rsid w:val="001A3CD5"/>
    <w:rsid w:val="001C146B"/>
    <w:rsid w:val="001D7350"/>
    <w:rsid w:val="001E779B"/>
    <w:rsid w:val="00202F30"/>
    <w:rsid w:val="0022620C"/>
    <w:rsid w:val="0023626E"/>
    <w:rsid w:val="00237F7D"/>
    <w:rsid w:val="00251D7F"/>
    <w:rsid w:val="002555FE"/>
    <w:rsid w:val="00260B86"/>
    <w:rsid w:val="002D3363"/>
    <w:rsid w:val="00304705"/>
    <w:rsid w:val="00314B7E"/>
    <w:rsid w:val="00331940"/>
    <w:rsid w:val="003748C0"/>
    <w:rsid w:val="00397962"/>
    <w:rsid w:val="003A3485"/>
    <w:rsid w:val="003B4654"/>
    <w:rsid w:val="003E246E"/>
    <w:rsid w:val="003E427A"/>
    <w:rsid w:val="00400F91"/>
    <w:rsid w:val="00426B35"/>
    <w:rsid w:val="004368AA"/>
    <w:rsid w:val="00444C63"/>
    <w:rsid w:val="004502B5"/>
    <w:rsid w:val="0045399E"/>
    <w:rsid w:val="004A11E3"/>
    <w:rsid w:val="004C3189"/>
    <w:rsid w:val="004C709D"/>
    <w:rsid w:val="004E5CE4"/>
    <w:rsid w:val="004F25A6"/>
    <w:rsid w:val="004F72B0"/>
    <w:rsid w:val="005142B3"/>
    <w:rsid w:val="005235B4"/>
    <w:rsid w:val="00532D9C"/>
    <w:rsid w:val="00537D9C"/>
    <w:rsid w:val="00560857"/>
    <w:rsid w:val="00563D12"/>
    <w:rsid w:val="005846D0"/>
    <w:rsid w:val="00591F84"/>
    <w:rsid w:val="005A26A0"/>
    <w:rsid w:val="005C183A"/>
    <w:rsid w:val="005E4228"/>
    <w:rsid w:val="006170CD"/>
    <w:rsid w:val="00640FCF"/>
    <w:rsid w:val="0068117A"/>
    <w:rsid w:val="006D5112"/>
    <w:rsid w:val="006E1B2A"/>
    <w:rsid w:val="00704D3F"/>
    <w:rsid w:val="0071080D"/>
    <w:rsid w:val="00710961"/>
    <w:rsid w:val="00724CE7"/>
    <w:rsid w:val="00760E7D"/>
    <w:rsid w:val="007703A9"/>
    <w:rsid w:val="007755B4"/>
    <w:rsid w:val="00777C31"/>
    <w:rsid w:val="00781791"/>
    <w:rsid w:val="0078563E"/>
    <w:rsid w:val="0079400E"/>
    <w:rsid w:val="007B5B6F"/>
    <w:rsid w:val="007C3CE4"/>
    <w:rsid w:val="007D7F48"/>
    <w:rsid w:val="007F25E3"/>
    <w:rsid w:val="007F76B2"/>
    <w:rsid w:val="0080299F"/>
    <w:rsid w:val="00805AE3"/>
    <w:rsid w:val="008227EB"/>
    <w:rsid w:val="00823FFC"/>
    <w:rsid w:val="00851F97"/>
    <w:rsid w:val="00853AB7"/>
    <w:rsid w:val="00860766"/>
    <w:rsid w:val="00866CF7"/>
    <w:rsid w:val="00880203"/>
    <w:rsid w:val="008A26C7"/>
    <w:rsid w:val="008A6481"/>
    <w:rsid w:val="008C08AF"/>
    <w:rsid w:val="008E4043"/>
    <w:rsid w:val="0092102F"/>
    <w:rsid w:val="00924FA8"/>
    <w:rsid w:val="00934693"/>
    <w:rsid w:val="00942503"/>
    <w:rsid w:val="00953243"/>
    <w:rsid w:val="00972F46"/>
    <w:rsid w:val="00985056"/>
    <w:rsid w:val="009915F4"/>
    <w:rsid w:val="009F2796"/>
    <w:rsid w:val="00A505E0"/>
    <w:rsid w:val="00A5438F"/>
    <w:rsid w:val="00A603CB"/>
    <w:rsid w:val="00A65C03"/>
    <w:rsid w:val="00A71E68"/>
    <w:rsid w:val="00AA3F07"/>
    <w:rsid w:val="00AA4CD7"/>
    <w:rsid w:val="00AB0074"/>
    <w:rsid w:val="00AB72BB"/>
    <w:rsid w:val="00AD52AB"/>
    <w:rsid w:val="00AD69AC"/>
    <w:rsid w:val="00B00529"/>
    <w:rsid w:val="00B01519"/>
    <w:rsid w:val="00B02323"/>
    <w:rsid w:val="00B04ACD"/>
    <w:rsid w:val="00B070F4"/>
    <w:rsid w:val="00B11C70"/>
    <w:rsid w:val="00B164AA"/>
    <w:rsid w:val="00B2293B"/>
    <w:rsid w:val="00B43DEB"/>
    <w:rsid w:val="00B442C2"/>
    <w:rsid w:val="00B63550"/>
    <w:rsid w:val="00B73CA1"/>
    <w:rsid w:val="00B90447"/>
    <w:rsid w:val="00B92602"/>
    <w:rsid w:val="00BB2774"/>
    <w:rsid w:val="00BB336B"/>
    <w:rsid w:val="00BE1448"/>
    <w:rsid w:val="00BF394C"/>
    <w:rsid w:val="00BF5F20"/>
    <w:rsid w:val="00C0116C"/>
    <w:rsid w:val="00C07067"/>
    <w:rsid w:val="00C14BF1"/>
    <w:rsid w:val="00C45928"/>
    <w:rsid w:val="00C553F0"/>
    <w:rsid w:val="00C64BBC"/>
    <w:rsid w:val="00C90244"/>
    <w:rsid w:val="00CB7E50"/>
    <w:rsid w:val="00CE52E5"/>
    <w:rsid w:val="00CE6C11"/>
    <w:rsid w:val="00CF5377"/>
    <w:rsid w:val="00D050F6"/>
    <w:rsid w:val="00D56EB7"/>
    <w:rsid w:val="00D65802"/>
    <w:rsid w:val="00D7779E"/>
    <w:rsid w:val="00D96324"/>
    <w:rsid w:val="00DA7442"/>
    <w:rsid w:val="00DB2A5E"/>
    <w:rsid w:val="00DB6A79"/>
    <w:rsid w:val="00DC316D"/>
    <w:rsid w:val="00DD1F0E"/>
    <w:rsid w:val="00DD68A5"/>
    <w:rsid w:val="00DE2A7E"/>
    <w:rsid w:val="00E1503F"/>
    <w:rsid w:val="00E15E8F"/>
    <w:rsid w:val="00E21660"/>
    <w:rsid w:val="00E239EA"/>
    <w:rsid w:val="00E27438"/>
    <w:rsid w:val="00E379DB"/>
    <w:rsid w:val="00E663E3"/>
    <w:rsid w:val="00E82458"/>
    <w:rsid w:val="00E901A2"/>
    <w:rsid w:val="00E938D0"/>
    <w:rsid w:val="00EB20F2"/>
    <w:rsid w:val="00EB356F"/>
    <w:rsid w:val="00EC1C9B"/>
    <w:rsid w:val="00EF6628"/>
    <w:rsid w:val="00F04C13"/>
    <w:rsid w:val="00F209DD"/>
    <w:rsid w:val="00F50740"/>
    <w:rsid w:val="00F50765"/>
    <w:rsid w:val="00F87B48"/>
    <w:rsid w:val="00FA177B"/>
    <w:rsid w:val="00FA338E"/>
    <w:rsid w:val="00FE0805"/>
    <w:rsid w:val="24515A4F"/>
    <w:rsid w:val="253F25BB"/>
    <w:rsid w:val="2CD04DAC"/>
    <w:rsid w:val="32B24822"/>
    <w:rsid w:val="3BB74CD6"/>
    <w:rsid w:val="6F49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85862"/>
  <w15:docId w15:val="{5D5296CA-BBA6-40DD-B57B-C56A0A44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C11"/>
    <w:pPr>
      <w:spacing w:after="200" w:line="276" w:lineRule="auto"/>
    </w:pPr>
    <w:rPr>
      <w:rFonts w:eastAsiaTheme="minorEastAs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CE6C11"/>
    <w:pPr>
      <w:spacing w:after="0" w:line="240" w:lineRule="auto"/>
    </w:pPr>
    <w:rPr>
      <w:rFonts w:ascii="Segoe UI" w:hAnsi="Segoe UI" w:cs="Segoe UI"/>
      <w:sz w:val="18"/>
      <w:szCs w:val="18"/>
    </w:rPr>
  </w:style>
  <w:style w:type="paragraph" w:styleId="a5">
    <w:name w:val="footer"/>
    <w:basedOn w:val="a"/>
    <w:link w:val="a6"/>
    <w:uiPriority w:val="99"/>
    <w:unhideWhenUsed/>
    <w:qFormat/>
    <w:rsid w:val="00CE6C11"/>
    <w:pPr>
      <w:tabs>
        <w:tab w:val="center" w:pos="4677"/>
        <w:tab w:val="right" w:pos="9355"/>
      </w:tabs>
    </w:pPr>
  </w:style>
  <w:style w:type="paragraph" w:styleId="a7">
    <w:name w:val="header"/>
    <w:basedOn w:val="a"/>
    <w:link w:val="a8"/>
    <w:uiPriority w:val="99"/>
    <w:unhideWhenUsed/>
    <w:qFormat/>
    <w:rsid w:val="00CE6C11"/>
    <w:pPr>
      <w:tabs>
        <w:tab w:val="center" w:pos="4677"/>
        <w:tab w:val="right" w:pos="9355"/>
      </w:tabs>
    </w:pPr>
  </w:style>
  <w:style w:type="paragraph" w:styleId="HTML">
    <w:name w:val="HTML Preformatted"/>
    <w:basedOn w:val="a"/>
    <w:link w:val="HTML0"/>
    <w:uiPriority w:val="99"/>
    <w:qFormat/>
    <w:rsid w:val="00CE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9">
    <w:name w:val="Hyperlink"/>
    <w:uiPriority w:val="99"/>
    <w:qFormat/>
    <w:rsid w:val="00CE6C11"/>
    <w:rPr>
      <w:rFonts w:cs="Times New Roman"/>
      <w:color w:val="0000FF"/>
      <w:u w:val="single"/>
    </w:rPr>
  </w:style>
  <w:style w:type="paragraph" w:customStyle="1" w:styleId="Standard">
    <w:name w:val="Standard"/>
    <w:uiPriority w:val="99"/>
    <w:qFormat/>
    <w:rsid w:val="00CE6C11"/>
    <w:pPr>
      <w:suppressAutoHyphens/>
      <w:autoSpaceDN w:val="0"/>
      <w:textAlignment w:val="baseline"/>
    </w:pPr>
    <w:rPr>
      <w:rFonts w:ascii="Times New Roman" w:eastAsia="Times New Roman" w:hAnsi="Times New Roman"/>
      <w:kern w:val="3"/>
      <w:sz w:val="24"/>
      <w:szCs w:val="24"/>
      <w:lang w:eastAsia="ru-RU"/>
    </w:rPr>
  </w:style>
  <w:style w:type="paragraph" w:customStyle="1" w:styleId="2">
    <w:name w:val="Основной текст2"/>
    <w:basedOn w:val="Standard"/>
    <w:uiPriority w:val="99"/>
    <w:qFormat/>
    <w:rsid w:val="00CE6C11"/>
    <w:pPr>
      <w:widowControl w:val="0"/>
      <w:shd w:val="clear" w:color="auto" w:fill="FFFFFF"/>
      <w:spacing w:before="240" w:after="1320" w:line="274" w:lineRule="exact"/>
      <w:ind w:hanging="380"/>
    </w:pPr>
    <w:rPr>
      <w:spacing w:val="10"/>
      <w:sz w:val="19"/>
      <w:szCs w:val="19"/>
      <w:lang w:val="en-US"/>
    </w:rPr>
  </w:style>
  <w:style w:type="character" w:customStyle="1" w:styleId="FontStyle23">
    <w:name w:val="Font Style23"/>
    <w:uiPriority w:val="99"/>
    <w:qFormat/>
    <w:rsid w:val="00CE6C11"/>
    <w:rPr>
      <w:rFonts w:ascii="Calibri" w:hAnsi="Calibri"/>
      <w:b/>
      <w:sz w:val="22"/>
    </w:rPr>
  </w:style>
  <w:style w:type="character" w:customStyle="1" w:styleId="FontStyle25">
    <w:name w:val="Font Style25"/>
    <w:uiPriority w:val="99"/>
    <w:rsid w:val="00CE6C11"/>
    <w:rPr>
      <w:rFonts w:ascii="Calibri" w:hAnsi="Calibri"/>
      <w:sz w:val="22"/>
    </w:rPr>
  </w:style>
  <w:style w:type="character" w:customStyle="1" w:styleId="HTML0">
    <w:name w:val="Стандартный HTML Знак"/>
    <w:link w:val="HTML"/>
    <w:uiPriority w:val="99"/>
    <w:qFormat/>
    <w:locked/>
    <w:rsid w:val="00CE6C11"/>
    <w:rPr>
      <w:rFonts w:ascii="Courier New" w:hAnsi="Courier New" w:cs="Courier New"/>
      <w:sz w:val="20"/>
      <w:szCs w:val="20"/>
      <w:lang w:eastAsia="ru-RU"/>
    </w:rPr>
  </w:style>
  <w:style w:type="character" w:customStyle="1" w:styleId="a4">
    <w:name w:val="Текст выноски Знак"/>
    <w:link w:val="a3"/>
    <w:uiPriority w:val="99"/>
    <w:semiHidden/>
    <w:qFormat/>
    <w:locked/>
    <w:rsid w:val="00CE6C11"/>
    <w:rPr>
      <w:rFonts w:ascii="Segoe UI" w:hAnsi="Segoe UI" w:cs="Segoe UI"/>
      <w:sz w:val="18"/>
      <w:szCs w:val="18"/>
    </w:rPr>
  </w:style>
  <w:style w:type="character" w:customStyle="1" w:styleId="a8">
    <w:name w:val="Верхний колонтитул Знак"/>
    <w:link w:val="a7"/>
    <w:uiPriority w:val="99"/>
    <w:qFormat/>
    <w:rsid w:val="00CE6C11"/>
    <w:rPr>
      <w:sz w:val="22"/>
      <w:szCs w:val="22"/>
      <w:lang w:eastAsia="en-US"/>
    </w:rPr>
  </w:style>
  <w:style w:type="character" w:customStyle="1" w:styleId="a6">
    <w:name w:val="Нижний колонтитул Знак"/>
    <w:link w:val="a5"/>
    <w:uiPriority w:val="99"/>
    <w:qFormat/>
    <w:rsid w:val="00CE6C11"/>
    <w:rPr>
      <w:sz w:val="22"/>
      <w:szCs w:val="22"/>
      <w:lang w:eastAsia="en-US"/>
    </w:rPr>
  </w:style>
  <w:style w:type="paragraph" w:styleId="aa">
    <w:name w:val="No Spacing"/>
    <w:uiPriority w:val="1"/>
    <w:qFormat/>
    <w:rsid w:val="00CE6C11"/>
    <w:rPr>
      <w:sz w:val="22"/>
      <w:szCs w:val="22"/>
      <w:lang w:eastAsia="en-US"/>
    </w:rPr>
  </w:style>
  <w:style w:type="character" w:customStyle="1" w:styleId="apple-converted-space">
    <w:name w:val="apple-converted-space"/>
    <w:rsid w:val="00CE6C11"/>
  </w:style>
  <w:style w:type="character" w:styleId="ab">
    <w:name w:val="annotation reference"/>
    <w:basedOn w:val="a0"/>
    <w:uiPriority w:val="99"/>
    <w:semiHidden/>
    <w:unhideWhenUsed/>
    <w:rsid w:val="00C07067"/>
    <w:rPr>
      <w:sz w:val="16"/>
      <w:szCs w:val="16"/>
    </w:rPr>
  </w:style>
  <w:style w:type="paragraph" w:styleId="ac">
    <w:name w:val="annotation text"/>
    <w:basedOn w:val="a"/>
    <w:link w:val="ad"/>
    <w:uiPriority w:val="99"/>
    <w:semiHidden/>
    <w:unhideWhenUsed/>
    <w:rsid w:val="00C07067"/>
    <w:pPr>
      <w:spacing w:line="240" w:lineRule="auto"/>
    </w:pPr>
    <w:rPr>
      <w:sz w:val="20"/>
      <w:szCs w:val="20"/>
    </w:rPr>
  </w:style>
  <w:style w:type="character" w:customStyle="1" w:styleId="ad">
    <w:name w:val="Текст примечания Знак"/>
    <w:basedOn w:val="a0"/>
    <w:link w:val="ac"/>
    <w:uiPriority w:val="99"/>
    <w:semiHidden/>
    <w:rsid w:val="00C07067"/>
    <w:rPr>
      <w:rFonts w:eastAsiaTheme="minorEastAsia"/>
      <w:lang w:eastAsia="en-US"/>
    </w:rPr>
  </w:style>
  <w:style w:type="paragraph" w:styleId="ae">
    <w:name w:val="annotation subject"/>
    <w:basedOn w:val="ac"/>
    <w:next w:val="ac"/>
    <w:link w:val="af"/>
    <w:uiPriority w:val="99"/>
    <w:semiHidden/>
    <w:unhideWhenUsed/>
    <w:rsid w:val="00C07067"/>
    <w:rPr>
      <w:b/>
      <w:bCs/>
    </w:rPr>
  </w:style>
  <w:style w:type="character" w:customStyle="1" w:styleId="af">
    <w:name w:val="Тема примечания Знак"/>
    <w:basedOn w:val="ad"/>
    <w:link w:val="ae"/>
    <w:uiPriority w:val="99"/>
    <w:semiHidden/>
    <w:rsid w:val="00C07067"/>
    <w:rPr>
      <w:rFonts w:eastAsiaTheme="minorEastAsia"/>
      <w:b/>
      <w:bCs/>
      <w:lang w:eastAsia="en-US"/>
    </w:rPr>
  </w:style>
  <w:style w:type="table" w:styleId="af0">
    <w:name w:val="Table Grid"/>
    <w:basedOn w:val="a1"/>
    <w:locked/>
    <w:rsid w:val="0008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33153">
      <w:bodyDiv w:val="1"/>
      <w:marLeft w:val="0"/>
      <w:marRight w:val="0"/>
      <w:marTop w:val="0"/>
      <w:marBottom w:val="0"/>
      <w:divBdr>
        <w:top w:val="none" w:sz="0" w:space="0" w:color="auto"/>
        <w:left w:val="none" w:sz="0" w:space="0" w:color="auto"/>
        <w:bottom w:val="none" w:sz="0" w:space="0" w:color="auto"/>
        <w:right w:val="none" w:sz="0" w:space="0" w:color="auto"/>
      </w:divBdr>
    </w:div>
    <w:div w:id="107940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yaevaD@mg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mg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Чернакова Екатерина Анатольевна</dc:creator>
  <cp:lastModifiedBy>Закирова Анастасия Алишеровна</cp:lastModifiedBy>
  <cp:revision>4</cp:revision>
  <cp:lastPrinted>2019-05-30T14:57:00Z</cp:lastPrinted>
  <dcterms:created xsi:type="dcterms:W3CDTF">2019-10-09T10:33:00Z</dcterms:created>
  <dcterms:modified xsi:type="dcterms:W3CDTF">2019-12-19T07:37:00Z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