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979B" w14:textId="77777777" w:rsidR="00F71031" w:rsidRPr="009B6099" w:rsidRDefault="00F71031" w:rsidP="00F71031">
      <w:pPr>
        <w:jc w:val="center"/>
      </w:pPr>
      <w:r w:rsidRPr="009B6099">
        <w:t>Департамент образования и науки города Москвы</w:t>
      </w:r>
    </w:p>
    <w:p w14:paraId="361AF37F" w14:textId="77777777" w:rsidR="00F71031" w:rsidRPr="009B6099" w:rsidRDefault="00F71031" w:rsidP="00F71031">
      <w:pPr>
        <w:jc w:val="center"/>
      </w:pPr>
      <w:r w:rsidRPr="009B6099">
        <w:t>Государственное автономное образовательное учреждение</w:t>
      </w:r>
    </w:p>
    <w:p w14:paraId="42FC0EFA" w14:textId="77777777" w:rsidR="00F71031" w:rsidRPr="009B6099" w:rsidRDefault="00F71031" w:rsidP="00F71031">
      <w:pPr>
        <w:jc w:val="center"/>
      </w:pPr>
      <w:r w:rsidRPr="009B6099">
        <w:t>высшего образования города Москвы</w:t>
      </w:r>
    </w:p>
    <w:p w14:paraId="5AD75D5E" w14:textId="77777777" w:rsidR="00F71031" w:rsidRPr="009B6099" w:rsidRDefault="00F71031" w:rsidP="00F71031">
      <w:pPr>
        <w:jc w:val="center"/>
      </w:pPr>
      <w:r w:rsidRPr="009B6099">
        <w:t>«МОСКОВСКИЙ ГОРОДСКОЙ ПЕДАГОГИЧЕСКИЙ УНИВЕРСИТЕТ»</w:t>
      </w:r>
    </w:p>
    <w:p w14:paraId="1325C31B" w14:textId="77777777" w:rsidR="00F71031" w:rsidRPr="009B6099" w:rsidRDefault="00F71031" w:rsidP="00F71031">
      <w:pPr>
        <w:jc w:val="center"/>
      </w:pPr>
      <w:r w:rsidRPr="009B6099">
        <w:t>Институт гуманитарных наук</w:t>
      </w:r>
    </w:p>
    <w:p w14:paraId="2ABAA220" w14:textId="77777777" w:rsidR="00F71031" w:rsidRPr="009B6099" w:rsidRDefault="00F71031" w:rsidP="00F71031">
      <w:pPr>
        <w:jc w:val="center"/>
      </w:pPr>
    </w:p>
    <w:p w14:paraId="54EA6BC2" w14:textId="77777777" w:rsidR="00F71031" w:rsidRPr="009B6099" w:rsidRDefault="00F71031" w:rsidP="00F71031">
      <w:pPr>
        <w:jc w:val="center"/>
        <w:rPr>
          <w:b/>
        </w:rPr>
      </w:pPr>
      <w:r w:rsidRPr="009B6099">
        <w:rPr>
          <w:b/>
        </w:rPr>
        <w:t>ИНФОРМАЦИОННОЕ ПИСЬМО № 1</w:t>
      </w:r>
    </w:p>
    <w:p w14:paraId="4034CBEA" w14:textId="77777777" w:rsidR="00F71031" w:rsidRPr="009B6099" w:rsidRDefault="00F71031" w:rsidP="00F71031">
      <w:pPr>
        <w:jc w:val="center"/>
        <w:rPr>
          <w:b/>
        </w:rPr>
      </w:pPr>
    </w:p>
    <w:p w14:paraId="447FB310" w14:textId="77777777" w:rsidR="00F71031" w:rsidRPr="009B6099" w:rsidRDefault="00F71031" w:rsidP="00F71031">
      <w:pPr>
        <w:jc w:val="center"/>
        <w:rPr>
          <w:b/>
          <w:i/>
        </w:rPr>
      </w:pPr>
      <w:r w:rsidRPr="009B6099">
        <w:rPr>
          <w:b/>
          <w:i/>
        </w:rPr>
        <w:t>Уважаемые коллеги!</w:t>
      </w:r>
    </w:p>
    <w:p w14:paraId="72054B98" w14:textId="5A290C1E" w:rsidR="00F71031" w:rsidRPr="009B6099" w:rsidRDefault="00AA3C38" w:rsidP="00F71031">
      <w:pPr>
        <w:ind w:firstLine="540"/>
        <w:jc w:val="both"/>
      </w:pPr>
      <w:r w:rsidRPr="009B6099">
        <w:rPr>
          <w:b/>
        </w:rPr>
        <w:t>19</w:t>
      </w:r>
      <w:r w:rsidR="00F71031" w:rsidRPr="009B6099">
        <w:rPr>
          <w:b/>
        </w:rPr>
        <w:t>–2</w:t>
      </w:r>
      <w:r w:rsidRPr="009B6099">
        <w:rPr>
          <w:b/>
        </w:rPr>
        <w:t>0</w:t>
      </w:r>
      <w:r w:rsidR="00F71031" w:rsidRPr="009B6099">
        <w:rPr>
          <w:b/>
        </w:rPr>
        <w:t xml:space="preserve"> </w:t>
      </w:r>
      <w:r w:rsidRPr="009B6099">
        <w:rPr>
          <w:b/>
        </w:rPr>
        <w:t>мая</w:t>
      </w:r>
      <w:r w:rsidR="00F71031" w:rsidRPr="009B6099">
        <w:rPr>
          <w:b/>
        </w:rPr>
        <w:t xml:space="preserve"> 202</w:t>
      </w:r>
      <w:r w:rsidRPr="009B6099">
        <w:rPr>
          <w:b/>
        </w:rPr>
        <w:t>3</w:t>
      </w:r>
      <w:r w:rsidR="00F71031" w:rsidRPr="009B6099">
        <w:rPr>
          <w:b/>
        </w:rPr>
        <w:t xml:space="preserve"> года</w:t>
      </w:r>
      <w:r w:rsidR="00F71031" w:rsidRPr="009B6099">
        <w:t xml:space="preserve"> Государственное автономное образовательное учреждение высшего образования города Москвы «Московский городской педагогический университет» на базе Института гуманитарных наук проводит</w:t>
      </w:r>
    </w:p>
    <w:p w14:paraId="5031FDCE" w14:textId="77777777" w:rsidR="00F71031" w:rsidRPr="009B6099" w:rsidRDefault="00F71031" w:rsidP="00F71031">
      <w:pPr>
        <w:ind w:firstLine="540"/>
        <w:jc w:val="both"/>
      </w:pPr>
    </w:p>
    <w:p w14:paraId="28E29DC8" w14:textId="77777777" w:rsidR="00F71031" w:rsidRPr="009B6099" w:rsidRDefault="00F71031" w:rsidP="00F71031">
      <w:pPr>
        <w:jc w:val="center"/>
        <w:rPr>
          <w:b/>
        </w:rPr>
      </w:pPr>
      <w:r w:rsidRPr="009B6099">
        <w:rPr>
          <w:b/>
        </w:rPr>
        <w:t>Межвузовскую междисциплинарную</w:t>
      </w:r>
    </w:p>
    <w:p w14:paraId="18CBC23F" w14:textId="77777777" w:rsidR="00F71031" w:rsidRPr="009B6099" w:rsidRDefault="00F71031" w:rsidP="00F71031">
      <w:pPr>
        <w:jc w:val="center"/>
        <w:rPr>
          <w:b/>
        </w:rPr>
      </w:pPr>
      <w:r w:rsidRPr="009B6099">
        <w:rPr>
          <w:b/>
        </w:rPr>
        <w:t>научную конференцию</w:t>
      </w:r>
    </w:p>
    <w:p w14:paraId="5BE7B464" w14:textId="77777777" w:rsidR="00F71031" w:rsidRPr="009B6099" w:rsidRDefault="00F71031" w:rsidP="00F71031">
      <w:pPr>
        <w:jc w:val="center"/>
        <w:rPr>
          <w:b/>
        </w:rPr>
      </w:pPr>
      <w:r w:rsidRPr="009B6099">
        <w:rPr>
          <w:b/>
        </w:rPr>
        <w:t>с международным участием</w:t>
      </w:r>
    </w:p>
    <w:p w14:paraId="6300416F" w14:textId="77777777" w:rsidR="00F71031" w:rsidRPr="009B6099" w:rsidRDefault="00F71031" w:rsidP="00F71031">
      <w:pPr>
        <w:ind w:firstLine="709"/>
        <w:jc w:val="center"/>
        <w:rPr>
          <w:b/>
        </w:rPr>
      </w:pPr>
    </w:p>
    <w:p w14:paraId="38E3F4B1" w14:textId="72FB4D54" w:rsidR="00AA3C38" w:rsidRPr="009B6099" w:rsidRDefault="00F71031" w:rsidP="00F71031">
      <w:pPr>
        <w:ind w:firstLine="709"/>
        <w:jc w:val="center"/>
        <w:rPr>
          <w:b/>
          <w:color w:val="2C2D2E"/>
          <w:shd w:val="clear" w:color="auto" w:fill="FFFFFF"/>
        </w:rPr>
      </w:pPr>
      <w:r w:rsidRPr="009B6099">
        <w:rPr>
          <w:b/>
        </w:rPr>
        <w:t>«</w:t>
      </w:r>
      <w:r w:rsidR="00AA3C38" w:rsidRPr="009B6099">
        <w:rPr>
          <w:b/>
        </w:rPr>
        <w:t>“</w:t>
      </w:r>
      <w:r w:rsidR="00AA3C38" w:rsidRPr="009B6099">
        <w:rPr>
          <w:b/>
          <w:color w:val="2C2D2E"/>
          <w:shd w:val="clear" w:color="auto" w:fill="FFFFFF"/>
        </w:rPr>
        <w:t>Язык цветов” и цветы в языке:</w:t>
      </w:r>
    </w:p>
    <w:p w14:paraId="1BDB28C0" w14:textId="1C2EF2C2" w:rsidR="00F71031" w:rsidRPr="009B6099" w:rsidRDefault="00AA3C38" w:rsidP="00F71031">
      <w:pPr>
        <w:ind w:firstLine="709"/>
        <w:jc w:val="center"/>
        <w:rPr>
          <w:b/>
        </w:rPr>
      </w:pPr>
      <w:proofErr w:type="spellStart"/>
      <w:r w:rsidRPr="009B6099">
        <w:rPr>
          <w:b/>
          <w:color w:val="2C2D2E"/>
          <w:shd w:val="clear" w:color="auto" w:fill="FFFFFF"/>
        </w:rPr>
        <w:t>флоросемантика</w:t>
      </w:r>
      <w:proofErr w:type="spellEnd"/>
      <w:r w:rsidRPr="009B6099">
        <w:rPr>
          <w:b/>
          <w:color w:val="2C2D2E"/>
          <w:shd w:val="clear" w:color="auto" w:fill="FFFFFF"/>
        </w:rPr>
        <w:t xml:space="preserve"> и поэтика художественного текста</w:t>
      </w:r>
      <w:r w:rsidRPr="009B6099">
        <w:rPr>
          <w:rStyle w:val="a5"/>
          <w:b w:val="0"/>
          <w:color w:val="2C2D2E"/>
          <w:shd w:val="clear" w:color="auto" w:fill="FFFFFF"/>
        </w:rPr>
        <w:t>»</w:t>
      </w:r>
    </w:p>
    <w:p w14:paraId="1427BED2" w14:textId="4EB6BB05" w:rsidR="00F71031" w:rsidRPr="009B6099" w:rsidRDefault="00F71031" w:rsidP="00F71031">
      <w:pPr>
        <w:ind w:firstLine="709"/>
        <w:jc w:val="right"/>
        <w:rPr>
          <w:rStyle w:val="a5"/>
          <w:b w:val="0"/>
          <w:iCs/>
          <w:shd w:val="clear" w:color="auto" w:fill="FFFFFF"/>
        </w:rPr>
      </w:pPr>
    </w:p>
    <w:p w14:paraId="53317E77" w14:textId="26E6C83D" w:rsidR="00CF70A6" w:rsidRPr="009B6099" w:rsidRDefault="00CF70A6" w:rsidP="00F71031">
      <w:pPr>
        <w:ind w:firstLine="709"/>
        <w:jc w:val="right"/>
        <w:rPr>
          <w:rStyle w:val="a5"/>
          <w:b w:val="0"/>
          <w:i/>
          <w:shd w:val="clear" w:color="auto" w:fill="FFFFFF"/>
        </w:rPr>
      </w:pPr>
      <w:r w:rsidRPr="009B6099">
        <w:rPr>
          <w:rStyle w:val="a5"/>
          <w:b w:val="0"/>
          <w:i/>
          <w:shd w:val="clear" w:color="auto" w:fill="FFFFFF"/>
        </w:rPr>
        <w:t>А люди разве не цветы?</w:t>
      </w:r>
    </w:p>
    <w:p w14:paraId="7E9C8241" w14:textId="1A257D14" w:rsidR="00CF70A6" w:rsidRPr="009B6099" w:rsidRDefault="00CF70A6" w:rsidP="00F71031">
      <w:pPr>
        <w:ind w:firstLine="709"/>
        <w:jc w:val="right"/>
        <w:rPr>
          <w:rStyle w:val="a5"/>
          <w:b w:val="0"/>
          <w:i/>
          <w:shd w:val="clear" w:color="auto" w:fill="FFFFFF"/>
        </w:rPr>
      </w:pPr>
      <w:r w:rsidRPr="009B6099">
        <w:rPr>
          <w:rStyle w:val="a5"/>
          <w:b w:val="0"/>
          <w:i/>
          <w:shd w:val="clear" w:color="auto" w:fill="FFFFFF"/>
        </w:rPr>
        <w:t>С. Есенин</w:t>
      </w:r>
    </w:p>
    <w:p w14:paraId="2B3C36AE" w14:textId="321B5241" w:rsidR="00CF70A6" w:rsidRPr="009B6099" w:rsidRDefault="00CF70A6" w:rsidP="00F71031">
      <w:pPr>
        <w:ind w:firstLine="709"/>
        <w:jc w:val="right"/>
        <w:rPr>
          <w:rStyle w:val="a5"/>
          <w:b w:val="0"/>
          <w:i/>
          <w:shd w:val="clear" w:color="auto" w:fill="FFFFFF"/>
        </w:rPr>
      </w:pPr>
    </w:p>
    <w:p w14:paraId="46616E72" w14:textId="77777777" w:rsidR="00D96537" w:rsidRPr="009B6099" w:rsidRDefault="00D96537" w:rsidP="00F71031">
      <w:pPr>
        <w:ind w:firstLine="709"/>
        <w:jc w:val="right"/>
        <w:rPr>
          <w:i/>
          <w:iCs/>
          <w:shd w:val="clear" w:color="auto" w:fill="FFFFFF"/>
        </w:rPr>
      </w:pPr>
      <w:r w:rsidRPr="009B6099">
        <w:rPr>
          <w:i/>
          <w:iCs/>
          <w:shd w:val="clear" w:color="auto" w:fill="FFFFFF"/>
        </w:rPr>
        <w:t>Разве я не понимаю незабудку: ведь я и весь мир чувствую</w:t>
      </w:r>
    </w:p>
    <w:p w14:paraId="5D2F528A" w14:textId="22D6E99A" w:rsidR="00D96537" w:rsidRPr="009B6099" w:rsidRDefault="00D96537" w:rsidP="00F71031">
      <w:pPr>
        <w:ind w:firstLine="709"/>
        <w:jc w:val="right"/>
        <w:rPr>
          <w:i/>
          <w:iCs/>
          <w:shd w:val="clear" w:color="auto" w:fill="FFFFFF"/>
        </w:rPr>
      </w:pPr>
      <w:r w:rsidRPr="009B6099">
        <w:rPr>
          <w:i/>
          <w:iCs/>
          <w:shd w:val="clear" w:color="auto" w:fill="FFFFFF"/>
        </w:rPr>
        <w:t>иногда при встрече с незабудкой…</w:t>
      </w:r>
    </w:p>
    <w:p w14:paraId="1B458B05" w14:textId="5C65B086" w:rsidR="00D96537" w:rsidRPr="009B6099" w:rsidRDefault="00D96537" w:rsidP="00F71031">
      <w:pPr>
        <w:ind w:firstLine="709"/>
        <w:jc w:val="right"/>
        <w:rPr>
          <w:i/>
          <w:iCs/>
          <w:shd w:val="clear" w:color="auto" w:fill="FFFFFF"/>
        </w:rPr>
      </w:pPr>
      <w:r w:rsidRPr="009B6099">
        <w:rPr>
          <w:i/>
          <w:iCs/>
          <w:shd w:val="clear" w:color="auto" w:fill="FFFFFF"/>
        </w:rPr>
        <w:t>М. Пришвин</w:t>
      </w:r>
    </w:p>
    <w:p w14:paraId="4431E962" w14:textId="29CC78C9" w:rsidR="00D96537" w:rsidRPr="009B6099" w:rsidRDefault="00D96537" w:rsidP="00F71031">
      <w:pPr>
        <w:ind w:firstLine="709"/>
        <w:jc w:val="right"/>
        <w:rPr>
          <w:rStyle w:val="a5"/>
          <w:b w:val="0"/>
          <w:i/>
          <w:iCs/>
          <w:shd w:val="clear" w:color="auto" w:fill="FFFFFF"/>
        </w:rPr>
      </w:pPr>
    </w:p>
    <w:p w14:paraId="24428792" w14:textId="5B3CC432" w:rsidR="00D96537" w:rsidRPr="009B6099" w:rsidRDefault="00D96537" w:rsidP="00F71031">
      <w:pPr>
        <w:ind w:firstLine="709"/>
        <w:jc w:val="right"/>
        <w:rPr>
          <w:rStyle w:val="a5"/>
          <w:b w:val="0"/>
          <w:i/>
          <w:iCs/>
          <w:shd w:val="clear" w:color="auto" w:fill="FFFFFF"/>
        </w:rPr>
      </w:pPr>
      <w:r w:rsidRPr="009B6099">
        <w:rPr>
          <w:rStyle w:val="a5"/>
          <w:b w:val="0"/>
          <w:i/>
          <w:iCs/>
          <w:shd w:val="clear" w:color="auto" w:fill="FFFFFF"/>
        </w:rPr>
        <w:t>И красивые цветики ядовиты бывают</w:t>
      </w:r>
    </w:p>
    <w:p w14:paraId="453F8F73" w14:textId="786AA887" w:rsidR="00D96537" w:rsidRPr="009B6099" w:rsidRDefault="00D96537" w:rsidP="00F71031">
      <w:pPr>
        <w:ind w:firstLine="709"/>
        <w:jc w:val="right"/>
        <w:rPr>
          <w:rStyle w:val="a5"/>
          <w:b w:val="0"/>
          <w:i/>
          <w:iCs/>
          <w:shd w:val="clear" w:color="auto" w:fill="FFFFFF"/>
        </w:rPr>
      </w:pPr>
      <w:r w:rsidRPr="009B6099">
        <w:rPr>
          <w:rStyle w:val="a5"/>
          <w:b w:val="0"/>
          <w:i/>
          <w:iCs/>
          <w:shd w:val="clear" w:color="auto" w:fill="FFFFFF"/>
        </w:rPr>
        <w:t>Пословица</w:t>
      </w:r>
    </w:p>
    <w:p w14:paraId="2ED02F17" w14:textId="77777777" w:rsidR="00D96537" w:rsidRPr="009B6099" w:rsidRDefault="00D96537" w:rsidP="00F71031">
      <w:pPr>
        <w:ind w:firstLine="709"/>
        <w:jc w:val="right"/>
        <w:rPr>
          <w:rStyle w:val="a5"/>
          <w:b w:val="0"/>
          <w:i/>
          <w:iCs/>
          <w:shd w:val="clear" w:color="auto" w:fill="FFFFFF"/>
        </w:rPr>
      </w:pPr>
    </w:p>
    <w:p w14:paraId="4DBE94FD" w14:textId="0229614D" w:rsidR="00D96537" w:rsidRPr="009B6099" w:rsidRDefault="00F71031" w:rsidP="00D96537">
      <w:pPr>
        <w:ind w:firstLine="708"/>
        <w:jc w:val="both"/>
      </w:pPr>
      <w:r w:rsidRPr="009B6099">
        <w:t>Межвузовская гуманитарная научная конференция с международным участием продолжает цикл научных мероприятий кафедры русской литературы, связанных с природными образами в русской словесности («Природные стихии и образы в русской словесности» (2015), «Семантика сада и леса в русской литературе и фольклоре» (2016), «Птица как образ, концепт, знак» (2017), «Мир насекомых в пространстве литературы, культуры, языка» (2018), «Семантика времен года в русской словесности и искусстве» (2019), «Символика воды в русской и мировой словесности и культуре» (2021)</w:t>
      </w:r>
      <w:r w:rsidR="00D96537" w:rsidRPr="009B6099">
        <w:t xml:space="preserve">, «Жизнь и нравы животных в зеркале словесности, изобразительного искусства и кино» (2022). Цель конференций – обсуждение новых научных парадигм в отечественной </w:t>
      </w:r>
      <w:proofErr w:type="spellStart"/>
      <w:r w:rsidR="00D96537" w:rsidRPr="009B6099">
        <w:t>гуманитаристике</w:t>
      </w:r>
      <w:proofErr w:type="spellEnd"/>
      <w:r w:rsidR="00D96537" w:rsidRPr="009B6099">
        <w:t xml:space="preserve"> – филологии, </w:t>
      </w:r>
      <w:proofErr w:type="spellStart"/>
      <w:r w:rsidR="00D96537" w:rsidRPr="009B6099">
        <w:t>лингвокультурологии</w:t>
      </w:r>
      <w:proofErr w:type="spellEnd"/>
      <w:r w:rsidR="00D96537" w:rsidRPr="009B6099">
        <w:t>, культурологии, искусствознании и др.</w:t>
      </w:r>
    </w:p>
    <w:p w14:paraId="2F735874" w14:textId="20AF6977" w:rsidR="00D964F0" w:rsidRPr="009B6099" w:rsidRDefault="00D964F0" w:rsidP="00D964F0">
      <w:pPr>
        <w:ind w:firstLine="708"/>
        <w:jc w:val="both"/>
      </w:pPr>
      <w:r w:rsidRPr="009B6099">
        <w:t xml:space="preserve">Каждая национальная литература имеет свою систему излюбленных, устойчивых мотивов и образов, культурных кодов, отличающих ее эстетическое своеобразие. Национальная специфика литературы проявляется особенно четко через природные образы. «О чем бы ни хотел сказать поэт, ничто не заменит ему образов, взятых из природы: “вода” и “огонь”, “цветок” и “звезда”. Поэзия в новое время выполняет отчасти ту функцию, какую в древности выполняла мифология </w:t>
      </w:r>
      <w:r w:rsidR="00D96537" w:rsidRPr="009B6099">
        <w:t xml:space="preserve">– </w:t>
      </w:r>
      <w:r w:rsidRPr="009B6099">
        <w:t>представлять мир, создаваемый человеком, в его гармонии с природой» (</w:t>
      </w:r>
      <w:proofErr w:type="gramStart"/>
      <w:r w:rsidRPr="009B6099">
        <w:t>М.Н.</w:t>
      </w:r>
      <w:proofErr w:type="gramEnd"/>
      <w:r w:rsidR="00D96537" w:rsidRPr="009B6099">
        <w:t> </w:t>
      </w:r>
      <w:r w:rsidRPr="009B6099">
        <w:t xml:space="preserve">Эпштейн). </w:t>
      </w:r>
    </w:p>
    <w:p w14:paraId="77153926" w14:textId="1197A009" w:rsidR="00D964F0" w:rsidRPr="009B6099" w:rsidRDefault="00D964F0" w:rsidP="00D964F0">
      <w:pPr>
        <w:ind w:firstLine="708"/>
        <w:jc w:val="both"/>
      </w:pPr>
      <w:r w:rsidRPr="009B6099">
        <w:t xml:space="preserve">В рамках конференции «“Язык цветов” и цветы в языке…» предполагается обсудить проблемы семантики и функции флористических образов в национальной картине мира; целостные изобразительные комплексы </w:t>
      </w:r>
      <w:r w:rsidR="00D96537" w:rsidRPr="009B6099">
        <w:t xml:space="preserve">– </w:t>
      </w:r>
      <w:r w:rsidRPr="009B6099">
        <w:t xml:space="preserve">место </w:t>
      </w:r>
      <w:proofErr w:type="spellStart"/>
      <w:r w:rsidRPr="009B6099">
        <w:t>флороэлементов</w:t>
      </w:r>
      <w:proofErr w:type="spellEnd"/>
      <w:r w:rsidRPr="009B6099">
        <w:t xml:space="preserve"> в «пейзаже»; индивидуальные способы восприятия и запечатления мира цветов: особенности стиля </w:t>
      </w:r>
      <w:r w:rsidRPr="009B6099">
        <w:lastRenderedPageBreak/>
        <w:t xml:space="preserve">автора; образы конкретных, единичных явлений флоры: </w:t>
      </w:r>
      <w:proofErr w:type="spellStart"/>
      <w:r w:rsidRPr="009B6099">
        <w:t>флоросемантика</w:t>
      </w:r>
      <w:proofErr w:type="spellEnd"/>
      <w:r w:rsidRPr="009B6099">
        <w:t xml:space="preserve">, </w:t>
      </w:r>
      <w:proofErr w:type="spellStart"/>
      <w:r w:rsidRPr="009B6099">
        <w:t>флоропоэтические</w:t>
      </w:r>
      <w:proofErr w:type="spellEnd"/>
      <w:r w:rsidRPr="009B6099">
        <w:t xml:space="preserve"> мотивы, </w:t>
      </w:r>
      <w:proofErr w:type="spellStart"/>
      <w:r w:rsidRPr="009B6099">
        <w:t>флоросимволика</w:t>
      </w:r>
      <w:proofErr w:type="spellEnd"/>
      <w:r w:rsidRPr="009B6099">
        <w:t xml:space="preserve">, </w:t>
      </w:r>
      <w:proofErr w:type="spellStart"/>
      <w:r w:rsidRPr="009B6099">
        <w:t>флоропоэтика</w:t>
      </w:r>
      <w:proofErr w:type="spellEnd"/>
      <w:r w:rsidRPr="009B6099">
        <w:t xml:space="preserve"> и</w:t>
      </w:r>
      <w:r w:rsidR="00D96537" w:rsidRPr="009B6099">
        <w:t> </w:t>
      </w:r>
      <w:r w:rsidRPr="009B6099">
        <w:t>др.</w:t>
      </w:r>
    </w:p>
    <w:p w14:paraId="043E4CF0" w14:textId="77777777" w:rsidR="00D964F0" w:rsidRPr="009B6099" w:rsidRDefault="00D964F0" w:rsidP="00936819">
      <w:pPr>
        <w:ind w:left="369" w:hanging="369"/>
        <w:jc w:val="center"/>
      </w:pPr>
    </w:p>
    <w:p w14:paraId="651A367A" w14:textId="77777777" w:rsidR="00D964F0" w:rsidRPr="009B6099" w:rsidRDefault="00D964F0" w:rsidP="00936819">
      <w:pPr>
        <w:ind w:left="369" w:hanging="369"/>
        <w:jc w:val="center"/>
        <w:rPr>
          <w:b/>
        </w:rPr>
      </w:pPr>
      <w:r w:rsidRPr="009B6099">
        <w:rPr>
          <w:b/>
        </w:rPr>
        <w:t>Предлагаемые направления работы конференции:</w:t>
      </w:r>
    </w:p>
    <w:p w14:paraId="449FC11F" w14:textId="77777777" w:rsidR="00D964F0" w:rsidRPr="009B6099" w:rsidRDefault="00D964F0" w:rsidP="00936819">
      <w:pPr>
        <w:pStyle w:val="a4"/>
        <w:numPr>
          <w:ilvl w:val="0"/>
          <w:numId w:val="2"/>
        </w:numPr>
        <w:spacing w:after="0" w:line="240" w:lineRule="auto"/>
        <w:ind w:left="369" w:hanging="369"/>
        <w:jc w:val="both"/>
        <w:rPr>
          <w:rFonts w:ascii="Times New Roman" w:hAnsi="Times New Roman"/>
          <w:sz w:val="24"/>
          <w:szCs w:val="24"/>
        </w:rPr>
      </w:pPr>
      <w:r w:rsidRPr="009B6099">
        <w:rPr>
          <w:rFonts w:ascii="Times New Roman" w:hAnsi="Times New Roman"/>
          <w:sz w:val="24"/>
          <w:szCs w:val="24"/>
        </w:rPr>
        <w:t>Флористические образы в мировой мифологии, обрядах и фольклорной традиции;</w:t>
      </w:r>
    </w:p>
    <w:p w14:paraId="3FC0ADC9" w14:textId="4E997DC9" w:rsidR="00D964F0" w:rsidRPr="009B6099" w:rsidRDefault="00D96537" w:rsidP="00936819">
      <w:pPr>
        <w:pStyle w:val="a4"/>
        <w:numPr>
          <w:ilvl w:val="0"/>
          <w:numId w:val="2"/>
        </w:numPr>
        <w:spacing w:after="0" w:line="240" w:lineRule="auto"/>
        <w:ind w:left="369" w:hanging="369"/>
        <w:jc w:val="both"/>
        <w:rPr>
          <w:rFonts w:ascii="Times New Roman" w:hAnsi="Times New Roman"/>
          <w:sz w:val="24"/>
          <w:szCs w:val="24"/>
        </w:rPr>
      </w:pPr>
      <w:r w:rsidRPr="009B6099">
        <w:rPr>
          <w:rFonts w:ascii="Times New Roman" w:hAnsi="Times New Roman"/>
          <w:sz w:val="24"/>
          <w:szCs w:val="24"/>
        </w:rPr>
        <w:t>С</w:t>
      </w:r>
      <w:r w:rsidR="00D964F0" w:rsidRPr="009B6099">
        <w:rPr>
          <w:rFonts w:ascii="Times New Roman" w:hAnsi="Times New Roman"/>
          <w:sz w:val="24"/>
          <w:szCs w:val="24"/>
        </w:rPr>
        <w:t xml:space="preserve">одержание и бытовое проявление поэтики «языка цветов» на материале различных культурных традиций; </w:t>
      </w:r>
    </w:p>
    <w:p w14:paraId="5DD7C498" w14:textId="3AF6F1FC" w:rsidR="00D964F0" w:rsidRPr="009B6099" w:rsidRDefault="00D964F0" w:rsidP="00936819">
      <w:pPr>
        <w:pStyle w:val="a4"/>
        <w:numPr>
          <w:ilvl w:val="0"/>
          <w:numId w:val="2"/>
        </w:numPr>
        <w:spacing w:after="0" w:line="240" w:lineRule="auto"/>
        <w:ind w:left="369" w:hanging="369"/>
        <w:jc w:val="both"/>
        <w:rPr>
          <w:rFonts w:ascii="Times New Roman" w:hAnsi="Times New Roman"/>
          <w:sz w:val="24"/>
          <w:szCs w:val="24"/>
        </w:rPr>
      </w:pPr>
      <w:r w:rsidRPr="009B6099">
        <w:rPr>
          <w:rFonts w:ascii="Times New Roman" w:hAnsi="Times New Roman"/>
          <w:sz w:val="24"/>
          <w:szCs w:val="24"/>
        </w:rPr>
        <w:t>Рецепция «языка цветов» в русской лирике XIX в</w:t>
      </w:r>
      <w:r w:rsidR="00D96537" w:rsidRPr="009B6099">
        <w:rPr>
          <w:rFonts w:ascii="Times New Roman" w:hAnsi="Times New Roman"/>
          <w:sz w:val="24"/>
          <w:szCs w:val="24"/>
        </w:rPr>
        <w:t>ека</w:t>
      </w:r>
      <w:r w:rsidRPr="009B6099">
        <w:rPr>
          <w:rFonts w:ascii="Times New Roman" w:hAnsi="Times New Roman"/>
          <w:sz w:val="24"/>
          <w:szCs w:val="24"/>
        </w:rPr>
        <w:t>;</w:t>
      </w:r>
    </w:p>
    <w:p w14:paraId="399DED7C" w14:textId="7D6C7956" w:rsidR="00D964F0" w:rsidRPr="009B6099" w:rsidRDefault="00D964F0" w:rsidP="00936819">
      <w:pPr>
        <w:pStyle w:val="a4"/>
        <w:numPr>
          <w:ilvl w:val="0"/>
          <w:numId w:val="2"/>
        </w:numPr>
        <w:spacing w:after="0" w:line="240" w:lineRule="auto"/>
        <w:ind w:left="369" w:hanging="369"/>
        <w:jc w:val="both"/>
        <w:rPr>
          <w:rFonts w:ascii="Times New Roman" w:hAnsi="Times New Roman"/>
          <w:sz w:val="24"/>
          <w:szCs w:val="24"/>
        </w:rPr>
      </w:pPr>
      <w:r w:rsidRPr="009B6099">
        <w:rPr>
          <w:rFonts w:ascii="Times New Roman" w:hAnsi="Times New Roman"/>
          <w:sz w:val="24"/>
          <w:szCs w:val="24"/>
        </w:rPr>
        <w:t>«</w:t>
      </w:r>
      <w:proofErr w:type="spellStart"/>
      <w:r w:rsidRPr="009B6099">
        <w:rPr>
          <w:rFonts w:ascii="Times New Roman" w:hAnsi="Times New Roman"/>
          <w:sz w:val="24"/>
          <w:szCs w:val="24"/>
        </w:rPr>
        <w:t>Топос</w:t>
      </w:r>
      <w:proofErr w:type="spellEnd"/>
      <w:r w:rsidRPr="009B6099">
        <w:rPr>
          <w:rFonts w:ascii="Times New Roman" w:hAnsi="Times New Roman"/>
          <w:sz w:val="24"/>
          <w:szCs w:val="24"/>
        </w:rPr>
        <w:t>» усадебного сада и флористическая образность в русской литературе XIX в</w:t>
      </w:r>
      <w:r w:rsidR="00D96537" w:rsidRPr="009B6099">
        <w:rPr>
          <w:rFonts w:ascii="Times New Roman" w:hAnsi="Times New Roman"/>
          <w:sz w:val="24"/>
          <w:szCs w:val="24"/>
        </w:rPr>
        <w:t>ека</w:t>
      </w:r>
      <w:r w:rsidRPr="009B6099">
        <w:rPr>
          <w:rFonts w:ascii="Times New Roman" w:hAnsi="Times New Roman"/>
          <w:sz w:val="24"/>
          <w:szCs w:val="24"/>
        </w:rPr>
        <w:t>;</w:t>
      </w:r>
    </w:p>
    <w:p w14:paraId="7AAC87F5" w14:textId="77777777" w:rsidR="00D964F0" w:rsidRPr="009B6099" w:rsidRDefault="00D964F0" w:rsidP="00936819">
      <w:pPr>
        <w:pStyle w:val="a4"/>
        <w:numPr>
          <w:ilvl w:val="0"/>
          <w:numId w:val="2"/>
        </w:numPr>
        <w:spacing w:after="0" w:line="240" w:lineRule="auto"/>
        <w:ind w:left="369" w:hanging="369"/>
        <w:jc w:val="both"/>
        <w:rPr>
          <w:rFonts w:ascii="Times New Roman" w:hAnsi="Times New Roman"/>
          <w:sz w:val="24"/>
          <w:szCs w:val="24"/>
        </w:rPr>
      </w:pPr>
      <w:r w:rsidRPr="009B6099">
        <w:rPr>
          <w:rFonts w:ascii="Times New Roman" w:hAnsi="Times New Roman"/>
          <w:sz w:val="24"/>
          <w:szCs w:val="24"/>
        </w:rPr>
        <w:t>Система цветочных образов в поэтической картине мира автора;</w:t>
      </w:r>
    </w:p>
    <w:p w14:paraId="47E8C102" w14:textId="77777777" w:rsidR="00D964F0" w:rsidRPr="009B6099" w:rsidRDefault="00D964F0" w:rsidP="00936819">
      <w:pPr>
        <w:pStyle w:val="a4"/>
        <w:numPr>
          <w:ilvl w:val="0"/>
          <w:numId w:val="2"/>
        </w:numPr>
        <w:spacing w:after="0"/>
        <w:ind w:left="369" w:hanging="369"/>
        <w:jc w:val="both"/>
        <w:rPr>
          <w:rFonts w:ascii="Times New Roman" w:hAnsi="Times New Roman"/>
          <w:sz w:val="24"/>
          <w:szCs w:val="24"/>
        </w:rPr>
      </w:pPr>
      <w:r w:rsidRPr="009B6099">
        <w:rPr>
          <w:rFonts w:ascii="Times New Roman" w:hAnsi="Times New Roman"/>
          <w:sz w:val="24"/>
          <w:szCs w:val="24"/>
        </w:rPr>
        <w:t>Флористические коды и сюжеты в русской литературе и культуре;</w:t>
      </w:r>
    </w:p>
    <w:p w14:paraId="47413F12" w14:textId="77777777" w:rsidR="00D964F0" w:rsidRPr="009B6099" w:rsidRDefault="00D964F0" w:rsidP="00936819">
      <w:pPr>
        <w:pStyle w:val="a4"/>
        <w:numPr>
          <w:ilvl w:val="0"/>
          <w:numId w:val="2"/>
        </w:numPr>
        <w:spacing w:after="0" w:line="240" w:lineRule="auto"/>
        <w:ind w:left="369" w:hanging="369"/>
        <w:jc w:val="both"/>
        <w:rPr>
          <w:rFonts w:ascii="Times New Roman" w:hAnsi="Times New Roman"/>
          <w:sz w:val="24"/>
          <w:szCs w:val="24"/>
        </w:rPr>
      </w:pPr>
      <w:r w:rsidRPr="009B6099">
        <w:rPr>
          <w:rFonts w:ascii="Times New Roman" w:hAnsi="Times New Roman"/>
          <w:sz w:val="24"/>
          <w:szCs w:val="24"/>
        </w:rPr>
        <w:t xml:space="preserve"> Функционирования культурного концепта «язык цветов» и порожденной им поэтики в отечественной литературе; </w:t>
      </w:r>
    </w:p>
    <w:p w14:paraId="2D1D6B1C" w14:textId="77777777" w:rsidR="00D964F0" w:rsidRPr="009B6099" w:rsidRDefault="00D964F0" w:rsidP="00936819">
      <w:pPr>
        <w:pStyle w:val="a4"/>
        <w:numPr>
          <w:ilvl w:val="0"/>
          <w:numId w:val="2"/>
        </w:numPr>
        <w:spacing w:after="0" w:line="240" w:lineRule="auto"/>
        <w:ind w:left="369" w:hanging="369"/>
        <w:jc w:val="both"/>
        <w:rPr>
          <w:rFonts w:ascii="Times New Roman" w:hAnsi="Times New Roman"/>
          <w:sz w:val="24"/>
          <w:szCs w:val="24"/>
        </w:rPr>
      </w:pPr>
      <w:r w:rsidRPr="009B60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099">
        <w:rPr>
          <w:rFonts w:ascii="Times New Roman" w:hAnsi="Times New Roman"/>
          <w:sz w:val="24"/>
          <w:szCs w:val="24"/>
        </w:rPr>
        <w:t>Флороязык</w:t>
      </w:r>
      <w:proofErr w:type="spellEnd"/>
      <w:r w:rsidRPr="009B6099">
        <w:rPr>
          <w:rFonts w:ascii="Times New Roman" w:hAnsi="Times New Roman"/>
          <w:sz w:val="24"/>
          <w:szCs w:val="24"/>
        </w:rPr>
        <w:t xml:space="preserve"> как средство трансляции культурных смыслов;</w:t>
      </w:r>
    </w:p>
    <w:p w14:paraId="5CA2D548" w14:textId="77777777" w:rsidR="00D964F0" w:rsidRPr="009B6099" w:rsidRDefault="00D964F0" w:rsidP="00936819">
      <w:pPr>
        <w:pStyle w:val="a4"/>
        <w:numPr>
          <w:ilvl w:val="0"/>
          <w:numId w:val="2"/>
        </w:numPr>
        <w:spacing w:after="0" w:line="240" w:lineRule="auto"/>
        <w:ind w:left="369" w:hanging="369"/>
        <w:jc w:val="both"/>
        <w:rPr>
          <w:rFonts w:ascii="Times New Roman" w:hAnsi="Times New Roman"/>
          <w:sz w:val="24"/>
          <w:szCs w:val="24"/>
        </w:rPr>
      </w:pPr>
      <w:r w:rsidRPr="009B6099">
        <w:rPr>
          <w:rFonts w:ascii="Times New Roman" w:hAnsi="Times New Roman"/>
          <w:sz w:val="24"/>
          <w:szCs w:val="24"/>
        </w:rPr>
        <w:t>«Язык цветов» в восприятии русского языкового сознания;</w:t>
      </w:r>
    </w:p>
    <w:p w14:paraId="6DDD0944" w14:textId="77777777" w:rsidR="00D964F0" w:rsidRPr="009B6099" w:rsidRDefault="00D964F0" w:rsidP="00936819">
      <w:pPr>
        <w:pStyle w:val="a4"/>
        <w:numPr>
          <w:ilvl w:val="0"/>
          <w:numId w:val="2"/>
        </w:numPr>
        <w:spacing w:after="0" w:line="240" w:lineRule="auto"/>
        <w:ind w:left="369" w:hanging="369"/>
        <w:jc w:val="both"/>
        <w:rPr>
          <w:rFonts w:ascii="Times New Roman" w:hAnsi="Times New Roman"/>
          <w:sz w:val="24"/>
          <w:szCs w:val="24"/>
        </w:rPr>
      </w:pPr>
      <w:r w:rsidRPr="009B6099">
        <w:rPr>
          <w:rFonts w:ascii="Times New Roman" w:hAnsi="Times New Roman"/>
          <w:sz w:val="24"/>
          <w:szCs w:val="24"/>
        </w:rPr>
        <w:t xml:space="preserve">Моделирующие концепты </w:t>
      </w:r>
      <w:proofErr w:type="spellStart"/>
      <w:r w:rsidRPr="009B6099">
        <w:rPr>
          <w:rFonts w:ascii="Times New Roman" w:hAnsi="Times New Roman"/>
          <w:sz w:val="24"/>
          <w:szCs w:val="24"/>
        </w:rPr>
        <w:t>флорообразности</w:t>
      </w:r>
      <w:proofErr w:type="spellEnd"/>
      <w:r w:rsidRPr="009B6099">
        <w:rPr>
          <w:rFonts w:ascii="Times New Roman" w:hAnsi="Times New Roman"/>
          <w:sz w:val="24"/>
          <w:szCs w:val="24"/>
        </w:rPr>
        <w:t xml:space="preserve"> в языковой картине мира;</w:t>
      </w:r>
    </w:p>
    <w:p w14:paraId="53B954F0" w14:textId="77777777" w:rsidR="00D964F0" w:rsidRPr="009B6099" w:rsidRDefault="00D964F0" w:rsidP="00936819">
      <w:pPr>
        <w:pStyle w:val="a4"/>
        <w:numPr>
          <w:ilvl w:val="0"/>
          <w:numId w:val="2"/>
        </w:numPr>
        <w:spacing w:after="0" w:line="240" w:lineRule="auto"/>
        <w:ind w:left="369" w:hanging="369"/>
        <w:jc w:val="both"/>
        <w:rPr>
          <w:rFonts w:ascii="Times New Roman" w:hAnsi="Times New Roman"/>
          <w:sz w:val="24"/>
          <w:szCs w:val="24"/>
        </w:rPr>
      </w:pPr>
      <w:r w:rsidRPr="009B6099">
        <w:rPr>
          <w:rFonts w:ascii="Times New Roman" w:hAnsi="Times New Roman"/>
          <w:sz w:val="24"/>
          <w:szCs w:val="24"/>
        </w:rPr>
        <w:t>Лексико-семантическое поле «Цветы»: номинативные аспекты анализа;</w:t>
      </w:r>
    </w:p>
    <w:p w14:paraId="07FC4FEF" w14:textId="06B7E6E4" w:rsidR="00D964F0" w:rsidRPr="009B6099" w:rsidRDefault="00D964F0" w:rsidP="00936819">
      <w:pPr>
        <w:pStyle w:val="a4"/>
        <w:numPr>
          <w:ilvl w:val="0"/>
          <w:numId w:val="2"/>
        </w:numPr>
        <w:spacing w:after="0"/>
        <w:ind w:left="369" w:hanging="369"/>
        <w:jc w:val="both"/>
        <w:rPr>
          <w:rFonts w:ascii="Times New Roman" w:hAnsi="Times New Roman"/>
          <w:sz w:val="24"/>
          <w:szCs w:val="24"/>
        </w:rPr>
      </w:pPr>
      <w:r w:rsidRPr="009B6099">
        <w:rPr>
          <w:rFonts w:ascii="Times New Roman" w:hAnsi="Times New Roman"/>
          <w:sz w:val="24"/>
          <w:szCs w:val="24"/>
        </w:rPr>
        <w:t>Эмблематика</w:t>
      </w:r>
      <w:r w:rsidR="00805DD1">
        <w:rPr>
          <w:rFonts w:ascii="Times New Roman" w:hAnsi="Times New Roman"/>
          <w:sz w:val="24"/>
          <w:szCs w:val="24"/>
        </w:rPr>
        <w:t>, символика,</w:t>
      </w:r>
      <w:r w:rsidRPr="009B60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099">
        <w:rPr>
          <w:rFonts w:ascii="Times New Roman" w:hAnsi="Times New Roman"/>
          <w:sz w:val="24"/>
          <w:szCs w:val="24"/>
        </w:rPr>
        <w:t>метафорика</w:t>
      </w:r>
      <w:proofErr w:type="spellEnd"/>
      <w:r w:rsidRPr="009B6099">
        <w:rPr>
          <w:rFonts w:ascii="Times New Roman" w:hAnsi="Times New Roman"/>
          <w:sz w:val="24"/>
          <w:szCs w:val="24"/>
        </w:rPr>
        <w:t xml:space="preserve"> флористических образов в художественной культуре</w:t>
      </w:r>
      <w:r w:rsidR="009B6099" w:rsidRPr="009B6099">
        <w:rPr>
          <w:rFonts w:ascii="Times New Roman" w:hAnsi="Times New Roman"/>
          <w:sz w:val="24"/>
          <w:szCs w:val="24"/>
        </w:rPr>
        <w:t>.</w:t>
      </w:r>
    </w:p>
    <w:p w14:paraId="75934802" w14:textId="77777777" w:rsidR="00D964F0" w:rsidRPr="009B6099" w:rsidRDefault="00D964F0" w:rsidP="00936819">
      <w:pPr>
        <w:ind w:left="369" w:hanging="369"/>
      </w:pPr>
    </w:p>
    <w:p w14:paraId="13347256" w14:textId="062C9453" w:rsidR="009B6099" w:rsidRPr="007E74BF" w:rsidRDefault="009B6099" w:rsidP="009B6099">
      <w:pPr>
        <w:ind w:firstLine="708"/>
        <w:jc w:val="both"/>
      </w:pPr>
      <w:r w:rsidRPr="009B6099">
        <w:t xml:space="preserve">К участию в конференции </w:t>
      </w:r>
      <w:r w:rsidRPr="007E74BF">
        <w:t xml:space="preserve">приглашаются научно-педагогические, педагогические, научные работники, аспиранты и соискатели, работники культуры и просвещения. Предполагается </w:t>
      </w:r>
      <w:r w:rsidR="00FF2D08" w:rsidRPr="007E74BF">
        <w:t>очный</w:t>
      </w:r>
      <w:r w:rsidRPr="007E74BF">
        <w:t xml:space="preserve"> формат проведения </w:t>
      </w:r>
      <w:r w:rsidR="00FF2D08" w:rsidRPr="007E74BF">
        <w:t>с отдельными включениями онлайн-выступлений</w:t>
      </w:r>
      <w:r w:rsidRPr="007E74BF">
        <w:t>.</w:t>
      </w:r>
    </w:p>
    <w:p w14:paraId="54EEB9BD" w14:textId="07D5AECB" w:rsidR="00F71031" w:rsidRPr="007E74BF" w:rsidRDefault="00F71031" w:rsidP="00F71031">
      <w:pPr>
        <w:ind w:firstLine="709"/>
        <w:jc w:val="both"/>
      </w:pPr>
      <w:r w:rsidRPr="007E74BF">
        <w:t xml:space="preserve">Для участия в работе конференции необходимо </w:t>
      </w:r>
      <w:r w:rsidRPr="007E74BF">
        <w:rPr>
          <w:b/>
        </w:rPr>
        <w:t xml:space="preserve">до </w:t>
      </w:r>
      <w:r w:rsidR="00FF2D08" w:rsidRPr="007E74BF">
        <w:rPr>
          <w:b/>
        </w:rPr>
        <w:t>2</w:t>
      </w:r>
      <w:r w:rsidRPr="007E74BF">
        <w:rPr>
          <w:b/>
        </w:rPr>
        <w:t>5 апреля 202</w:t>
      </w:r>
      <w:r w:rsidR="00AA3C38" w:rsidRPr="007E74BF">
        <w:rPr>
          <w:b/>
        </w:rPr>
        <w:t>3</w:t>
      </w:r>
      <w:r w:rsidRPr="007E74BF">
        <w:rPr>
          <w:b/>
        </w:rPr>
        <w:t xml:space="preserve"> года подать заявку</w:t>
      </w:r>
      <w:r w:rsidRPr="007E74BF">
        <w:t>, содержащую сведения об участнике, тему выступления, ключевые слова (3–4) и аннотацию доклада (300–400 знаков) (см. Приложение).</w:t>
      </w:r>
    </w:p>
    <w:p w14:paraId="31FE1A96" w14:textId="77777777" w:rsidR="00FF2D08" w:rsidRPr="007E74BF" w:rsidRDefault="00F71031" w:rsidP="00F71031">
      <w:pPr>
        <w:ind w:firstLine="709"/>
        <w:jc w:val="both"/>
      </w:pPr>
      <w:r w:rsidRPr="007E74BF">
        <w:t>Заявку в файле, названном своей фамилией (например: «</w:t>
      </w:r>
      <w:proofErr w:type="spellStart"/>
      <w:r w:rsidRPr="007E74BF">
        <w:t>Кузнецов_Заявка</w:t>
      </w:r>
      <w:proofErr w:type="spellEnd"/>
      <w:r w:rsidRPr="007E74BF">
        <w:t>»), просим высылать по электронной почте по адресу:</w:t>
      </w:r>
      <w:r w:rsidR="00FF2D08" w:rsidRPr="007E74BF">
        <w:t xml:space="preserve"> </w:t>
      </w:r>
      <w:hyperlink r:id="rId5" w:history="1">
        <w:r w:rsidR="00FF2D08" w:rsidRPr="007E74BF">
          <w:rPr>
            <w:rStyle w:val="a3"/>
          </w:rPr>
          <w:t>natureconference_flowers@mail.ru</w:t>
        </w:r>
      </w:hyperlink>
    </w:p>
    <w:p w14:paraId="0CBAC4FE" w14:textId="6A0A8E33" w:rsidR="00F71031" w:rsidRPr="009B6099" w:rsidRDefault="00F71031" w:rsidP="00F71031">
      <w:pPr>
        <w:ind w:firstLine="709"/>
        <w:jc w:val="both"/>
        <w:rPr>
          <w:b/>
        </w:rPr>
      </w:pPr>
      <w:r w:rsidRPr="007E74BF">
        <w:t>Оргкомитет оставляет за собой право отклонить заявки, не соответствующие тематике, профилю и научному уровню конференции.</w:t>
      </w:r>
    </w:p>
    <w:p w14:paraId="7423F3ED" w14:textId="77777777" w:rsidR="00F71031" w:rsidRPr="009B6099" w:rsidRDefault="00F71031" w:rsidP="00F71031">
      <w:pPr>
        <w:ind w:firstLine="709"/>
        <w:jc w:val="both"/>
        <w:rPr>
          <w:b/>
        </w:rPr>
      </w:pPr>
      <w:r w:rsidRPr="009B6099">
        <w:rPr>
          <w:b/>
        </w:rPr>
        <w:t>Все расходы по командировкам производятся за счет направляющей стороны.</w:t>
      </w:r>
    </w:p>
    <w:p w14:paraId="2251B905" w14:textId="77777777" w:rsidR="00F71031" w:rsidRPr="009B6099" w:rsidRDefault="00F71031" w:rsidP="00F71031">
      <w:pPr>
        <w:ind w:firstLine="709"/>
        <w:jc w:val="both"/>
      </w:pPr>
      <w:r w:rsidRPr="009B6099">
        <w:t>По итогам работы конференции планируется издание сборника научных статей или коллективной монографии с размещением в базе РИНЦ на безвозмездной для авторов основе. К публикации будут приняты статьи участников, выступивших очно или онлайн, соответствующие тематике конференции, поданные после ее окончания в установленный срок. Статьи должны быть оформлены согласно правилам, которые будут высланы в Информационном письме № 2.</w:t>
      </w:r>
    </w:p>
    <w:p w14:paraId="3433BA47" w14:textId="614006F3" w:rsidR="00F71031" w:rsidRPr="009B6099" w:rsidRDefault="00F71031" w:rsidP="00F71031">
      <w:pPr>
        <w:ind w:firstLine="709"/>
        <w:jc w:val="both"/>
      </w:pPr>
      <w:r w:rsidRPr="009B6099">
        <w:t>Материалы подаются в электронном виде до 1 августа 202</w:t>
      </w:r>
      <w:r w:rsidR="00AA3C38" w:rsidRPr="009B6099">
        <w:t>3</w:t>
      </w:r>
      <w:r w:rsidRPr="009B6099">
        <w:t xml:space="preserve"> года. Оргкомитет оставляет за собой право отбора материалов для издания.</w:t>
      </w:r>
    </w:p>
    <w:p w14:paraId="3F7DF7E1" w14:textId="77777777" w:rsidR="00F71031" w:rsidRPr="009B6099" w:rsidRDefault="00F71031" w:rsidP="00F71031">
      <w:pPr>
        <w:jc w:val="right"/>
        <w:rPr>
          <w:i/>
        </w:rPr>
      </w:pPr>
    </w:p>
    <w:p w14:paraId="5E9B5485" w14:textId="77777777" w:rsidR="00F71031" w:rsidRPr="009B6099" w:rsidRDefault="00F71031" w:rsidP="00F71031">
      <w:pPr>
        <w:jc w:val="right"/>
        <w:rPr>
          <w:i/>
        </w:rPr>
      </w:pPr>
      <w:r w:rsidRPr="009B6099">
        <w:rPr>
          <w:i/>
        </w:rPr>
        <w:t>Председатель оргкомитета конференции заведующая кафедрой русской литературы</w:t>
      </w:r>
    </w:p>
    <w:p w14:paraId="08064DBC" w14:textId="77777777" w:rsidR="00F71031" w:rsidRPr="009B6099" w:rsidRDefault="00F71031" w:rsidP="00F71031">
      <w:pPr>
        <w:jc w:val="right"/>
        <w:rPr>
          <w:i/>
        </w:rPr>
      </w:pPr>
      <w:r w:rsidRPr="009B6099">
        <w:rPr>
          <w:i/>
        </w:rPr>
        <w:t xml:space="preserve">доктор филологических наук, профессор Альфия </w:t>
      </w:r>
      <w:proofErr w:type="spellStart"/>
      <w:r w:rsidRPr="009B6099">
        <w:rPr>
          <w:i/>
        </w:rPr>
        <w:t>Исламовна</w:t>
      </w:r>
      <w:proofErr w:type="spellEnd"/>
      <w:r w:rsidRPr="009B6099">
        <w:rPr>
          <w:i/>
        </w:rPr>
        <w:t xml:space="preserve"> Смирнова;</w:t>
      </w:r>
    </w:p>
    <w:p w14:paraId="74E0C97C" w14:textId="77777777" w:rsidR="00F71031" w:rsidRPr="009B6099" w:rsidRDefault="00F71031" w:rsidP="00F71031">
      <w:pPr>
        <w:jc w:val="right"/>
        <w:rPr>
          <w:i/>
        </w:rPr>
      </w:pPr>
      <w:r w:rsidRPr="009B6099">
        <w:rPr>
          <w:i/>
        </w:rPr>
        <w:t>ответственный секретарь оргкомитета конференции профессор кафедры русской литературы кандидат филологических наук, доцент Ирина Николаевна Райкова.</w:t>
      </w:r>
    </w:p>
    <w:p w14:paraId="6E9E8FFB" w14:textId="77777777" w:rsidR="00F71031" w:rsidRPr="009B6099" w:rsidRDefault="00F71031" w:rsidP="00F71031">
      <w:pPr>
        <w:ind w:firstLine="709"/>
        <w:jc w:val="both"/>
      </w:pPr>
    </w:p>
    <w:p w14:paraId="1A53FDEC" w14:textId="77777777" w:rsidR="00F71031" w:rsidRPr="009B6099" w:rsidRDefault="00F71031" w:rsidP="00F71031">
      <w:pPr>
        <w:ind w:firstLine="709"/>
        <w:jc w:val="right"/>
      </w:pPr>
      <w:r w:rsidRPr="009B6099">
        <w:t>Приложение</w:t>
      </w:r>
    </w:p>
    <w:p w14:paraId="234106BA" w14:textId="77777777" w:rsidR="00F71031" w:rsidRPr="009B6099" w:rsidRDefault="00F71031" w:rsidP="00F71031">
      <w:pPr>
        <w:jc w:val="center"/>
      </w:pPr>
    </w:p>
    <w:p w14:paraId="10ABC5B2" w14:textId="77777777" w:rsidR="00F71031" w:rsidRPr="009B6099" w:rsidRDefault="00F71031" w:rsidP="00F71031">
      <w:pPr>
        <w:jc w:val="center"/>
      </w:pPr>
      <w:r w:rsidRPr="009B6099">
        <w:t>ЗАЯВКА НА УЧАСТИЕ В РАБОТЕ КОНФЕРЕНЦИИ</w:t>
      </w:r>
    </w:p>
    <w:p w14:paraId="432AA41D" w14:textId="725F5CAE" w:rsidR="006312B9" w:rsidRPr="009B6099" w:rsidRDefault="00F71031" w:rsidP="00F71031">
      <w:pPr>
        <w:ind w:firstLine="709"/>
        <w:jc w:val="center"/>
        <w:rPr>
          <w:color w:val="2C2D2E"/>
          <w:shd w:val="clear" w:color="auto" w:fill="FFFFFF"/>
        </w:rPr>
      </w:pPr>
      <w:r w:rsidRPr="009B6099">
        <w:rPr>
          <w:bCs/>
        </w:rPr>
        <w:t>«</w:t>
      </w:r>
      <w:r w:rsidR="00DA0B5C" w:rsidRPr="009B6099">
        <w:rPr>
          <w:bCs/>
        </w:rPr>
        <w:t>“</w:t>
      </w:r>
      <w:r w:rsidR="00AA3C38" w:rsidRPr="009B6099">
        <w:rPr>
          <w:color w:val="2C2D2E"/>
          <w:shd w:val="clear" w:color="auto" w:fill="FFFFFF"/>
        </w:rPr>
        <w:t>Язык цветов</w:t>
      </w:r>
      <w:r w:rsidR="00DA0B5C" w:rsidRPr="009B6099">
        <w:rPr>
          <w:color w:val="2C2D2E"/>
          <w:shd w:val="clear" w:color="auto" w:fill="FFFFFF"/>
        </w:rPr>
        <w:t>”</w:t>
      </w:r>
      <w:r w:rsidR="00AA3C38" w:rsidRPr="009B6099">
        <w:rPr>
          <w:color w:val="2C2D2E"/>
          <w:shd w:val="clear" w:color="auto" w:fill="FFFFFF"/>
        </w:rPr>
        <w:t xml:space="preserve"> и цветы в языке:</w:t>
      </w:r>
    </w:p>
    <w:p w14:paraId="3336A085" w14:textId="69B7970C" w:rsidR="00F71031" w:rsidRPr="009B6099" w:rsidRDefault="00AA3C38" w:rsidP="00F71031">
      <w:pPr>
        <w:ind w:firstLine="709"/>
        <w:jc w:val="center"/>
        <w:rPr>
          <w:bCs/>
        </w:rPr>
      </w:pPr>
      <w:proofErr w:type="spellStart"/>
      <w:r w:rsidRPr="009B6099">
        <w:rPr>
          <w:color w:val="2C2D2E"/>
          <w:shd w:val="clear" w:color="auto" w:fill="FFFFFF"/>
        </w:rPr>
        <w:t>флоросемантика</w:t>
      </w:r>
      <w:proofErr w:type="spellEnd"/>
      <w:r w:rsidRPr="009B6099">
        <w:rPr>
          <w:color w:val="2C2D2E"/>
          <w:shd w:val="clear" w:color="auto" w:fill="FFFFFF"/>
        </w:rPr>
        <w:t xml:space="preserve"> и поэтика художественного текста</w:t>
      </w:r>
      <w:r w:rsidRPr="009B6099">
        <w:rPr>
          <w:rStyle w:val="a5"/>
          <w:color w:val="2C2D2E"/>
          <w:shd w:val="clear" w:color="auto" w:fill="FFFFFF"/>
        </w:rPr>
        <w:t>»</w:t>
      </w:r>
    </w:p>
    <w:p w14:paraId="51B8CD68" w14:textId="77777777" w:rsidR="00F71031" w:rsidRPr="009B6099" w:rsidRDefault="00F71031" w:rsidP="00F71031">
      <w:pPr>
        <w:ind w:firstLine="709"/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5513"/>
      </w:tblGrid>
      <w:tr w:rsidR="00F71031" w:rsidRPr="009B6099" w14:paraId="03B52BFF" w14:textId="77777777" w:rsidTr="00F710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E660" w14:textId="77777777" w:rsidR="00F71031" w:rsidRPr="009B6099" w:rsidRDefault="00F71031">
            <w:pPr>
              <w:ind w:firstLine="709"/>
              <w:jc w:val="center"/>
              <w:rPr>
                <w:bCs/>
              </w:rPr>
            </w:pPr>
            <w:r w:rsidRPr="009B6099">
              <w:rPr>
                <w:bCs/>
              </w:rPr>
              <w:lastRenderedPageBreak/>
              <w:t>ФИО (полностью)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B150" w14:textId="77777777" w:rsidR="00F71031" w:rsidRPr="009B6099" w:rsidRDefault="00F71031">
            <w:pPr>
              <w:ind w:firstLine="709"/>
              <w:jc w:val="center"/>
              <w:rPr>
                <w:bCs/>
              </w:rPr>
            </w:pPr>
          </w:p>
        </w:tc>
      </w:tr>
      <w:tr w:rsidR="00F71031" w:rsidRPr="009B6099" w14:paraId="3C5A3D03" w14:textId="77777777" w:rsidTr="00F710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989F" w14:textId="77777777" w:rsidR="00F71031" w:rsidRPr="009B6099" w:rsidRDefault="00F71031">
            <w:pPr>
              <w:jc w:val="both"/>
            </w:pPr>
            <w:r w:rsidRPr="009B6099">
              <w:t>Ученая степень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F470" w14:textId="77777777" w:rsidR="00F71031" w:rsidRPr="009B6099" w:rsidRDefault="00F71031">
            <w:pPr>
              <w:jc w:val="both"/>
            </w:pPr>
          </w:p>
        </w:tc>
      </w:tr>
      <w:tr w:rsidR="00F71031" w:rsidRPr="009B6099" w14:paraId="5D734AA2" w14:textId="77777777" w:rsidTr="00F710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6B23" w14:textId="77777777" w:rsidR="00F71031" w:rsidRPr="009B6099" w:rsidRDefault="00F71031">
            <w:pPr>
              <w:jc w:val="both"/>
            </w:pPr>
            <w:r w:rsidRPr="009B6099">
              <w:t>Ученое звание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FC1" w14:textId="77777777" w:rsidR="00F71031" w:rsidRPr="009B6099" w:rsidRDefault="00F71031">
            <w:pPr>
              <w:jc w:val="both"/>
              <w:rPr>
                <w:lang w:val="en-US"/>
              </w:rPr>
            </w:pPr>
          </w:p>
        </w:tc>
      </w:tr>
      <w:tr w:rsidR="00F71031" w:rsidRPr="009B6099" w14:paraId="07A8521D" w14:textId="77777777" w:rsidTr="00F710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1BDE" w14:textId="77777777" w:rsidR="00F71031" w:rsidRPr="009B6099" w:rsidRDefault="00F71031">
            <w:pPr>
              <w:jc w:val="both"/>
            </w:pPr>
            <w:r w:rsidRPr="009B6099">
              <w:t>Место работы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E685" w14:textId="77777777" w:rsidR="00F71031" w:rsidRPr="009B6099" w:rsidRDefault="00F71031">
            <w:pPr>
              <w:jc w:val="both"/>
            </w:pPr>
          </w:p>
        </w:tc>
      </w:tr>
      <w:tr w:rsidR="00F71031" w:rsidRPr="009B6099" w14:paraId="30A53F6F" w14:textId="77777777" w:rsidTr="00F710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D52F" w14:textId="77777777" w:rsidR="00F71031" w:rsidRPr="009B6099" w:rsidRDefault="00F71031">
            <w:pPr>
              <w:jc w:val="both"/>
            </w:pPr>
            <w:r w:rsidRPr="009B6099">
              <w:t>Должность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642F" w14:textId="77777777" w:rsidR="00F71031" w:rsidRPr="009B6099" w:rsidRDefault="00F71031">
            <w:pPr>
              <w:jc w:val="both"/>
            </w:pPr>
          </w:p>
        </w:tc>
      </w:tr>
      <w:tr w:rsidR="00F71031" w:rsidRPr="009B6099" w14:paraId="3A383D98" w14:textId="77777777" w:rsidTr="00F710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4F94" w14:textId="77777777" w:rsidR="00F71031" w:rsidRPr="009B6099" w:rsidRDefault="00F71031">
            <w:pPr>
              <w:jc w:val="both"/>
            </w:pPr>
            <w:r w:rsidRPr="009B6099">
              <w:t>Место учебы, направление и профиль подготовки (для аспирантов и соискателей)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BAD5" w14:textId="77777777" w:rsidR="00F71031" w:rsidRPr="009B6099" w:rsidRDefault="00F71031">
            <w:pPr>
              <w:jc w:val="both"/>
            </w:pPr>
          </w:p>
        </w:tc>
      </w:tr>
      <w:tr w:rsidR="00F71031" w:rsidRPr="009B6099" w14:paraId="189F8A5A" w14:textId="77777777" w:rsidTr="00F710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BD3F" w14:textId="77777777" w:rsidR="00F71031" w:rsidRPr="009B6099" w:rsidRDefault="00F71031">
            <w:pPr>
              <w:jc w:val="both"/>
            </w:pPr>
            <w:r w:rsidRPr="009B6099">
              <w:t>Домашний адрес (с индексом)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E93B" w14:textId="77777777" w:rsidR="00F71031" w:rsidRPr="009B6099" w:rsidRDefault="00F71031">
            <w:pPr>
              <w:jc w:val="both"/>
            </w:pPr>
          </w:p>
        </w:tc>
      </w:tr>
      <w:tr w:rsidR="00F71031" w:rsidRPr="009B6099" w14:paraId="011D2BAD" w14:textId="77777777" w:rsidTr="00F710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535F" w14:textId="77777777" w:rsidR="00F71031" w:rsidRPr="009B6099" w:rsidRDefault="00F71031">
            <w:pPr>
              <w:jc w:val="both"/>
            </w:pPr>
            <w:r w:rsidRPr="009B6099">
              <w:t>Контактные телефоны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3196" w14:textId="77777777" w:rsidR="00F71031" w:rsidRPr="009B6099" w:rsidRDefault="00F71031">
            <w:pPr>
              <w:jc w:val="both"/>
            </w:pPr>
          </w:p>
        </w:tc>
      </w:tr>
      <w:tr w:rsidR="00F71031" w:rsidRPr="009B6099" w14:paraId="4841FB99" w14:textId="77777777" w:rsidTr="00F710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39C7" w14:textId="77777777" w:rsidR="00F71031" w:rsidRPr="009B6099" w:rsidRDefault="00F71031">
            <w:pPr>
              <w:jc w:val="both"/>
            </w:pPr>
            <w:r w:rsidRPr="009B6099">
              <w:rPr>
                <w:lang w:val="en-US"/>
              </w:rPr>
              <w:t>E</w:t>
            </w:r>
            <w:r w:rsidRPr="009B6099">
              <w:t>-</w:t>
            </w:r>
            <w:r w:rsidRPr="009B6099">
              <w:rPr>
                <w:lang w:val="en-US"/>
              </w:rPr>
              <w:t>mail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E66" w14:textId="77777777" w:rsidR="00F71031" w:rsidRPr="009B6099" w:rsidRDefault="00F71031">
            <w:pPr>
              <w:jc w:val="both"/>
            </w:pPr>
          </w:p>
        </w:tc>
      </w:tr>
      <w:tr w:rsidR="00F71031" w:rsidRPr="009B6099" w14:paraId="1A1B20CB" w14:textId="77777777" w:rsidTr="00F710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ED6E" w14:textId="77777777" w:rsidR="00F71031" w:rsidRPr="009B6099" w:rsidRDefault="00F71031">
            <w:pPr>
              <w:jc w:val="both"/>
            </w:pPr>
            <w:r w:rsidRPr="009B6099">
              <w:t>Выбранное направление работы конференции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6E6C" w14:textId="77777777" w:rsidR="00F71031" w:rsidRPr="009B6099" w:rsidRDefault="00F71031">
            <w:pPr>
              <w:jc w:val="both"/>
            </w:pPr>
          </w:p>
        </w:tc>
      </w:tr>
      <w:tr w:rsidR="00F71031" w:rsidRPr="009B6099" w14:paraId="4B0F741B" w14:textId="77777777" w:rsidTr="00F710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D374" w14:textId="77777777" w:rsidR="00F71031" w:rsidRPr="009B6099" w:rsidRDefault="00F71031">
            <w:pPr>
              <w:jc w:val="both"/>
            </w:pPr>
            <w:r w:rsidRPr="009B6099">
              <w:t>Тема выступления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DC76" w14:textId="77777777" w:rsidR="00F71031" w:rsidRPr="009B6099" w:rsidRDefault="00F71031">
            <w:pPr>
              <w:jc w:val="both"/>
            </w:pPr>
          </w:p>
        </w:tc>
      </w:tr>
      <w:tr w:rsidR="00F71031" w:rsidRPr="009B6099" w14:paraId="73746983" w14:textId="77777777" w:rsidTr="00F710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1676" w14:textId="77777777" w:rsidR="00F71031" w:rsidRPr="009B6099" w:rsidRDefault="00F71031">
            <w:pPr>
              <w:jc w:val="both"/>
            </w:pPr>
            <w:r w:rsidRPr="009B6099">
              <w:t>Формат участия (очно или онлайн)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80DC" w14:textId="77777777" w:rsidR="00F71031" w:rsidRPr="009B6099" w:rsidRDefault="00F71031">
            <w:pPr>
              <w:jc w:val="both"/>
            </w:pPr>
          </w:p>
        </w:tc>
      </w:tr>
      <w:tr w:rsidR="00F71031" w:rsidRPr="009B6099" w14:paraId="148E5C8F" w14:textId="77777777" w:rsidTr="00F710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E84" w14:textId="77777777" w:rsidR="00F71031" w:rsidRPr="009B6099" w:rsidRDefault="00F71031">
            <w:pPr>
              <w:jc w:val="both"/>
            </w:pPr>
            <w:r w:rsidRPr="009B6099">
              <w:t>Ключевые слова (3–4)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D565" w14:textId="77777777" w:rsidR="00F71031" w:rsidRPr="009B6099" w:rsidRDefault="00F71031">
            <w:pPr>
              <w:jc w:val="both"/>
            </w:pPr>
          </w:p>
        </w:tc>
      </w:tr>
    </w:tbl>
    <w:p w14:paraId="34819DC3" w14:textId="77777777" w:rsidR="00F71031" w:rsidRPr="009B6099" w:rsidRDefault="00F71031" w:rsidP="00F71031">
      <w:pPr>
        <w:jc w:val="center"/>
      </w:pPr>
    </w:p>
    <w:p w14:paraId="6B8E0413" w14:textId="77777777" w:rsidR="00F71031" w:rsidRPr="009B6099" w:rsidRDefault="00F71031" w:rsidP="00F71031">
      <w:pPr>
        <w:jc w:val="center"/>
      </w:pPr>
      <w:r w:rsidRPr="009B6099">
        <w:t>АННОТАЦИЯ ДОКЛАДА (300–400 знаков)</w:t>
      </w:r>
    </w:p>
    <w:p w14:paraId="71BA2852" w14:textId="77777777" w:rsidR="00420386" w:rsidRPr="009B6099" w:rsidRDefault="00420386"/>
    <w:sectPr w:rsidR="00420386" w:rsidRPr="009B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C1B26"/>
    <w:multiLevelType w:val="hybridMultilevel"/>
    <w:tmpl w:val="3E16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C2F20"/>
    <w:multiLevelType w:val="hybridMultilevel"/>
    <w:tmpl w:val="1C8EBF88"/>
    <w:lvl w:ilvl="0" w:tplc="B69E4E6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45597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70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CC"/>
    <w:rsid w:val="00420386"/>
    <w:rsid w:val="0053799D"/>
    <w:rsid w:val="00622467"/>
    <w:rsid w:val="006312B9"/>
    <w:rsid w:val="007E74BF"/>
    <w:rsid w:val="00805DD1"/>
    <w:rsid w:val="00936819"/>
    <w:rsid w:val="009B6099"/>
    <w:rsid w:val="00A946CC"/>
    <w:rsid w:val="00AA3C38"/>
    <w:rsid w:val="00CF70A6"/>
    <w:rsid w:val="00D964F0"/>
    <w:rsid w:val="00D96537"/>
    <w:rsid w:val="00DA0B5C"/>
    <w:rsid w:val="00E26C01"/>
    <w:rsid w:val="00F71031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05DB"/>
  <w15:chartTrackingRefBased/>
  <w15:docId w15:val="{71923F92-6150-4F3B-A3C8-C478E765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710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10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F71031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FF2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ureconference_flowe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Райкова Ирина Николаевна</dc:creator>
  <cp:keywords/>
  <dc:description/>
  <cp:lastModifiedBy>Райкова Ирина Николаевна</cp:lastModifiedBy>
  <cp:revision>18</cp:revision>
  <dcterms:created xsi:type="dcterms:W3CDTF">2023-02-01T18:25:00Z</dcterms:created>
  <dcterms:modified xsi:type="dcterms:W3CDTF">2023-02-02T11:54:00Z</dcterms:modified>
</cp:coreProperties>
</file>