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745F" w14:textId="77777777" w:rsidR="00E4371F" w:rsidRPr="007F340D" w:rsidRDefault="00E4371F" w:rsidP="00E4371F">
      <w:pPr>
        <w:ind w:firstLine="709"/>
        <w:jc w:val="center"/>
      </w:pPr>
      <w:r w:rsidRPr="007F340D">
        <w:t>Департамент образования и науки города Москвы</w:t>
      </w:r>
    </w:p>
    <w:p w14:paraId="7B091FBF" w14:textId="77777777" w:rsidR="00E4371F" w:rsidRPr="007F340D" w:rsidRDefault="00E4371F" w:rsidP="00E4371F">
      <w:pPr>
        <w:ind w:firstLine="709"/>
        <w:jc w:val="center"/>
      </w:pPr>
      <w:r w:rsidRPr="007F340D">
        <w:t xml:space="preserve"> «МОСКОВСКИЙ ГОРОДСКОЙ ПЕДАГОГИЧЕСКИЙ УНИВЕРСИТЕТ»</w:t>
      </w:r>
    </w:p>
    <w:p w14:paraId="2813EE48" w14:textId="77777777" w:rsidR="00E4371F" w:rsidRPr="007F340D" w:rsidRDefault="00E4371F" w:rsidP="00E4371F">
      <w:pPr>
        <w:ind w:firstLine="709"/>
        <w:jc w:val="center"/>
      </w:pPr>
      <w:r w:rsidRPr="007F340D">
        <w:t>Институт гуманитарных наук</w:t>
      </w:r>
    </w:p>
    <w:p w14:paraId="1FA8F86E" w14:textId="77777777" w:rsidR="00E4371F" w:rsidRPr="007F340D" w:rsidRDefault="00E4371F" w:rsidP="00E4371F">
      <w:pPr>
        <w:ind w:firstLine="709"/>
        <w:jc w:val="center"/>
      </w:pPr>
      <w:r w:rsidRPr="007F340D">
        <w:t>Департамент филологии</w:t>
      </w:r>
    </w:p>
    <w:p w14:paraId="304F573F" w14:textId="77777777" w:rsidR="00E4371F" w:rsidRPr="007F340D" w:rsidRDefault="00E4371F" w:rsidP="00E4371F">
      <w:pPr>
        <w:ind w:firstLine="709"/>
        <w:jc w:val="center"/>
      </w:pPr>
    </w:p>
    <w:p w14:paraId="6ED2EA12" w14:textId="77777777" w:rsidR="00E4371F" w:rsidRPr="007F340D" w:rsidRDefault="00E4371F" w:rsidP="00E4371F">
      <w:pPr>
        <w:ind w:firstLine="709"/>
        <w:jc w:val="center"/>
        <w:rPr>
          <w:b/>
        </w:rPr>
      </w:pPr>
      <w:r w:rsidRPr="007F340D">
        <w:rPr>
          <w:b/>
        </w:rPr>
        <w:t>ИНФОРМАЦИОННОЕ ПИСЬМО № 1</w:t>
      </w:r>
    </w:p>
    <w:p w14:paraId="2C6A9ABE" w14:textId="77777777" w:rsidR="00E4371F" w:rsidRPr="007F340D" w:rsidRDefault="00E4371F" w:rsidP="00E4371F">
      <w:pPr>
        <w:ind w:firstLine="709"/>
        <w:jc w:val="center"/>
        <w:rPr>
          <w:b/>
        </w:rPr>
      </w:pPr>
    </w:p>
    <w:p w14:paraId="10BF3B93" w14:textId="77777777" w:rsidR="00E4371F" w:rsidRPr="007F340D" w:rsidRDefault="00E4371F" w:rsidP="00E4371F">
      <w:pPr>
        <w:ind w:firstLine="709"/>
        <w:jc w:val="center"/>
        <w:rPr>
          <w:b/>
          <w:i/>
        </w:rPr>
      </w:pPr>
      <w:r w:rsidRPr="007F340D">
        <w:rPr>
          <w:b/>
          <w:i/>
        </w:rPr>
        <w:t>Уважаемые коллеги!</w:t>
      </w:r>
    </w:p>
    <w:p w14:paraId="135D33FF" w14:textId="77777777" w:rsidR="00E4371F" w:rsidRPr="007F340D" w:rsidRDefault="00BC27C1" w:rsidP="00E4371F">
      <w:pPr>
        <w:ind w:firstLine="709"/>
        <w:jc w:val="both"/>
      </w:pPr>
      <w:r w:rsidRPr="007F340D">
        <w:rPr>
          <w:b/>
        </w:rPr>
        <w:t>1</w:t>
      </w:r>
      <w:r w:rsidR="00101236" w:rsidRPr="007F340D">
        <w:rPr>
          <w:b/>
        </w:rPr>
        <w:t>5</w:t>
      </w:r>
      <w:r w:rsidRPr="007F340D">
        <w:rPr>
          <w:b/>
        </w:rPr>
        <w:t>–1</w:t>
      </w:r>
      <w:r w:rsidR="00101236" w:rsidRPr="007F340D">
        <w:rPr>
          <w:b/>
        </w:rPr>
        <w:t>6</w:t>
      </w:r>
      <w:r w:rsidRPr="007F340D">
        <w:rPr>
          <w:b/>
        </w:rPr>
        <w:t xml:space="preserve"> </w:t>
      </w:r>
      <w:r w:rsidR="00101236" w:rsidRPr="007F340D">
        <w:rPr>
          <w:b/>
        </w:rPr>
        <w:t>мая</w:t>
      </w:r>
      <w:r w:rsidR="00E4371F" w:rsidRPr="007F340D">
        <w:rPr>
          <w:b/>
          <w:color w:val="FF0000"/>
        </w:rPr>
        <w:t xml:space="preserve"> </w:t>
      </w:r>
      <w:r w:rsidR="00E4371F" w:rsidRPr="007F340D">
        <w:rPr>
          <w:b/>
        </w:rPr>
        <w:t>2026 года</w:t>
      </w:r>
      <w:r w:rsidR="00E4371F" w:rsidRPr="007F340D">
        <w:t xml:space="preserve"> Государственное автономное образовательное учреждение высшего образования города Москвы «Московский городской педагогический университет» на базе Института гуманитарных наук проводит</w:t>
      </w:r>
    </w:p>
    <w:p w14:paraId="79A07CF3" w14:textId="77777777" w:rsidR="00E4371F" w:rsidRPr="007F340D" w:rsidRDefault="00E4371F" w:rsidP="00E4371F">
      <w:pPr>
        <w:ind w:firstLine="709"/>
        <w:jc w:val="both"/>
      </w:pPr>
    </w:p>
    <w:p w14:paraId="1CE662C7" w14:textId="77777777" w:rsidR="00E4371F" w:rsidRPr="007F340D" w:rsidRDefault="00E4371F" w:rsidP="00E4371F">
      <w:pPr>
        <w:ind w:firstLine="709"/>
        <w:jc w:val="center"/>
        <w:rPr>
          <w:b/>
        </w:rPr>
      </w:pPr>
      <w:r w:rsidRPr="007F340D">
        <w:rPr>
          <w:b/>
        </w:rPr>
        <w:t>Всероссийскую междисциплинарную</w:t>
      </w:r>
      <w:r w:rsidR="00EB46C3" w:rsidRPr="007F340D">
        <w:rPr>
          <w:b/>
        </w:rPr>
        <w:t xml:space="preserve"> </w:t>
      </w:r>
      <w:r w:rsidRPr="007F340D">
        <w:rPr>
          <w:b/>
        </w:rPr>
        <w:t>научную конференцию</w:t>
      </w:r>
    </w:p>
    <w:p w14:paraId="4D68205E" w14:textId="77777777" w:rsidR="00E4371F" w:rsidRPr="007F340D" w:rsidRDefault="00E4371F" w:rsidP="00E4371F">
      <w:pPr>
        <w:ind w:firstLine="709"/>
        <w:jc w:val="center"/>
        <w:rPr>
          <w:b/>
        </w:rPr>
      </w:pPr>
      <w:r w:rsidRPr="007F340D">
        <w:rPr>
          <w:b/>
        </w:rPr>
        <w:t>с международным участием</w:t>
      </w:r>
    </w:p>
    <w:p w14:paraId="2EAE9934" w14:textId="77777777" w:rsidR="00E4371F" w:rsidRPr="007F340D" w:rsidRDefault="00E4371F" w:rsidP="00E4371F">
      <w:pPr>
        <w:ind w:firstLine="709"/>
        <w:jc w:val="center"/>
        <w:rPr>
          <w:b/>
        </w:rPr>
      </w:pPr>
    </w:p>
    <w:p w14:paraId="7B383EAC" w14:textId="77777777" w:rsidR="00E4371F" w:rsidRPr="007F340D" w:rsidRDefault="00E4371F" w:rsidP="00EE3C45">
      <w:pPr>
        <w:ind w:left="708" w:firstLine="1"/>
        <w:jc w:val="center"/>
        <w:rPr>
          <w:rStyle w:val="a5"/>
          <w:b w:val="0"/>
          <w:i/>
          <w:iCs/>
          <w:shd w:val="clear" w:color="auto" w:fill="FFFFFF"/>
        </w:rPr>
      </w:pPr>
      <w:r w:rsidRPr="007F340D">
        <w:rPr>
          <w:b/>
        </w:rPr>
        <w:t>«“В ней есть любовь, в ней есть язык…” Природный универсум в пространстве культуры: навстречу юбилею Ф.И. Тютчева»</w:t>
      </w:r>
    </w:p>
    <w:p w14:paraId="37C94412" w14:textId="77777777" w:rsidR="00E4371F" w:rsidRPr="007F340D" w:rsidRDefault="00E4371F" w:rsidP="00E4371F">
      <w:pPr>
        <w:ind w:firstLine="709"/>
        <w:jc w:val="center"/>
      </w:pPr>
    </w:p>
    <w:p w14:paraId="3F453C7B" w14:textId="77777777" w:rsidR="00E4371F" w:rsidRPr="007F340D" w:rsidRDefault="00E4371F" w:rsidP="00E4371F">
      <w:pPr>
        <w:ind w:firstLine="709"/>
        <w:jc w:val="both"/>
      </w:pPr>
      <w:r w:rsidRPr="007F340D">
        <w:t>Всероссийская междисциплинарная научная конференция с международным участием продолжает цикл научных мероприятий института гуманитарных наук: «Природные стихии и явления в русской словесности» (201</w:t>
      </w:r>
      <w:r w:rsidR="0082178B" w:rsidRPr="007F340D">
        <w:t>5</w:t>
      </w:r>
      <w:r w:rsidRPr="007F340D">
        <w:t>), «Семантика сада и леса в русской литературе и фольклоре» (201</w:t>
      </w:r>
      <w:r w:rsidR="0082178B" w:rsidRPr="007F340D">
        <w:t>6</w:t>
      </w:r>
      <w:r w:rsidRPr="007F340D">
        <w:t>), «Птица как образ, концепт, знак» (201</w:t>
      </w:r>
      <w:r w:rsidR="0082178B" w:rsidRPr="007F340D">
        <w:t>8</w:t>
      </w:r>
      <w:r w:rsidRPr="007F340D">
        <w:t>), «Мир насекомых в пространстве литературы, культуры, языка» (201</w:t>
      </w:r>
      <w:r w:rsidR="0082178B" w:rsidRPr="007F340D">
        <w:t>9</w:t>
      </w:r>
      <w:r w:rsidRPr="007F340D">
        <w:t>), «Семантика времен года в русск</w:t>
      </w:r>
      <w:r w:rsidR="0082178B" w:rsidRPr="007F340D">
        <w:t>ой словесности и искусстве» (2020</w:t>
      </w:r>
      <w:r w:rsidRPr="007F340D">
        <w:t>), «Символика воды в русской и мировой словесности и культуре» (202</w:t>
      </w:r>
      <w:r w:rsidR="0082178B" w:rsidRPr="007F340D">
        <w:t>1</w:t>
      </w:r>
      <w:r w:rsidRPr="007F340D">
        <w:t>), «Жизнь и нравы животных в зеркале словесности, изобразител</w:t>
      </w:r>
      <w:r w:rsidR="0082178B" w:rsidRPr="007F340D">
        <w:t>ьного искусства и кино» (2022</w:t>
      </w:r>
      <w:r w:rsidRPr="007F340D">
        <w:t>), «“</w:t>
      </w:r>
      <w:r w:rsidRPr="007F340D">
        <w:rPr>
          <w:shd w:val="clear" w:color="auto" w:fill="FFFFFF"/>
        </w:rPr>
        <w:t xml:space="preserve">Язык цветов” и цветы в языке: </w:t>
      </w:r>
      <w:proofErr w:type="spellStart"/>
      <w:r w:rsidRPr="007F340D">
        <w:rPr>
          <w:shd w:val="clear" w:color="auto" w:fill="FFFFFF"/>
        </w:rPr>
        <w:t>флоросемантика</w:t>
      </w:r>
      <w:proofErr w:type="spellEnd"/>
      <w:r w:rsidRPr="007F340D">
        <w:rPr>
          <w:shd w:val="clear" w:color="auto" w:fill="FFFFFF"/>
        </w:rPr>
        <w:t xml:space="preserve"> и поэтика художественного текста</w:t>
      </w:r>
      <w:r w:rsidRPr="007F340D">
        <w:rPr>
          <w:rStyle w:val="a5"/>
          <w:shd w:val="clear" w:color="auto" w:fill="FFFFFF"/>
        </w:rPr>
        <w:t xml:space="preserve">» </w:t>
      </w:r>
      <w:r w:rsidRPr="007F340D">
        <w:rPr>
          <w:rStyle w:val="a5"/>
          <w:b w:val="0"/>
          <w:shd w:val="clear" w:color="auto" w:fill="FFFFFF"/>
        </w:rPr>
        <w:t>(202</w:t>
      </w:r>
      <w:r w:rsidR="0082178B" w:rsidRPr="007F340D">
        <w:rPr>
          <w:rStyle w:val="a5"/>
          <w:b w:val="0"/>
          <w:shd w:val="clear" w:color="auto" w:fill="FFFFFF"/>
        </w:rPr>
        <w:t>3</w:t>
      </w:r>
      <w:r w:rsidR="00033048" w:rsidRPr="007F340D">
        <w:rPr>
          <w:rStyle w:val="a5"/>
          <w:b w:val="0"/>
          <w:shd w:val="clear" w:color="auto" w:fill="FFFFFF"/>
        </w:rPr>
        <w:t xml:space="preserve">), «Небо, звезды и воздушный океан в художественной литературе и языковой картине мира» (2024), </w:t>
      </w:r>
      <w:r w:rsidR="00033048" w:rsidRPr="007F340D">
        <w:rPr>
          <w:bCs/>
        </w:rPr>
        <w:t>«</w:t>
      </w:r>
      <w:r w:rsidR="00033048" w:rsidRPr="007F340D">
        <w:rPr>
          <w:shd w:val="clear" w:color="auto" w:fill="FFFFFF"/>
        </w:rPr>
        <w:t>Горы и ландшафт Земли в художественной картине мира</w:t>
      </w:r>
      <w:r w:rsidR="00033048" w:rsidRPr="007F340D">
        <w:rPr>
          <w:bCs/>
        </w:rPr>
        <w:t>» (2025)</w:t>
      </w:r>
      <w:r w:rsidR="0082178B" w:rsidRPr="007F340D">
        <w:rPr>
          <w:bCs/>
        </w:rPr>
        <w:t>.</w:t>
      </w:r>
    </w:p>
    <w:p w14:paraId="5E2E21A2" w14:textId="77777777" w:rsidR="000150E8" w:rsidRPr="007F340D" w:rsidRDefault="000150E8" w:rsidP="00E4371F">
      <w:pPr>
        <w:ind w:firstLine="709"/>
        <w:jc w:val="both"/>
      </w:pPr>
      <w:r w:rsidRPr="007F340D">
        <w:t xml:space="preserve">Цель конференций – обсуждение новых научных парадигм в отечественной </w:t>
      </w:r>
      <w:proofErr w:type="spellStart"/>
      <w:r w:rsidRPr="007F340D">
        <w:t>гуманитаристике</w:t>
      </w:r>
      <w:proofErr w:type="spellEnd"/>
      <w:r w:rsidRPr="007F340D">
        <w:t xml:space="preserve"> – филологии, </w:t>
      </w:r>
      <w:proofErr w:type="spellStart"/>
      <w:r w:rsidRPr="007F340D">
        <w:t>лингвокультурологии</w:t>
      </w:r>
      <w:proofErr w:type="spellEnd"/>
      <w:r w:rsidRPr="007F340D">
        <w:t>, культурологии, искусствознании и др., осмысление актуальных научных проблем в междисциплинарном ключе.</w:t>
      </w:r>
    </w:p>
    <w:p w14:paraId="2ACD33B9" w14:textId="77777777" w:rsidR="009B1254" w:rsidRPr="007F340D" w:rsidRDefault="00E4371F" w:rsidP="00E4371F">
      <w:pPr>
        <w:ind w:firstLine="709"/>
        <w:jc w:val="both"/>
      </w:pPr>
      <w:r w:rsidRPr="007F340D">
        <w:t>Каждая национальная литература имеет свою систему излюбленных, устойчивых мотивов и образов, культурных кодов, отличающих ее эстетическое своеобразие. Национальная специфика литературы проявляется особенно четко через природные образы. «О чем бы ни хотел сказать поэт, ничто не заменит ему образов, взятых из природы: “вода” и “огонь”, “цветок” и “звезда”. Поэзия в новое время выполняет отчасти ту функцию, какую в древности выполняла мифология – представлять мир, создаваемый человеком, в его гармонии с природой» (М.Н. Эпштейн).</w:t>
      </w:r>
    </w:p>
    <w:p w14:paraId="1D45FAF4" w14:textId="77777777" w:rsidR="009B1254" w:rsidRPr="007F340D" w:rsidRDefault="009B1254" w:rsidP="009B1254">
      <w:pPr>
        <w:ind w:firstLine="709"/>
        <w:jc w:val="both"/>
      </w:pPr>
      <w:r w:rsidRPr="007F340D">
        <w:t xml:space="preserve">Тема </w:t>
      </w:r>
      <w:r w:rsidR="000150E8" w:rsidRPr="007F340D">
        <w:t xml:space="preserve">очередной </w:t>
      </w:r>
      <w:r w:rsidRPr="007F340D">
        <w:t>конференции навеяна поэзией Ф.И.</w:t>
      </w:r>
      <w:r w:rsidR="0082178B" w:rsidRPr="007F340D">
        <w:t> </w:t>
      </w:r>
      <w:r w:rsidRPr="007F340D">
        <w:t>Тютчева</w:t>
      </w:r>
      <w:r w:rsidR="000150E8" w:rsidRPr="007F340D">
        <w:t>, 225-летие со дня рождения которого мы будем отмечать в 2028</w:t>
      </w:r>
      <w:r w:rsidR="0082178B" w:rsidRPr="007F340D">
        <w:t> </w:t>
      </w:r>
      <w:r w:rsidR="000150E8" w:rsidRPr="007F340D">
        <w:t>г.</w:t>
      </w:r>
      <w:r w:rsidRPr="007F340D">
        <w:t xml:space="preserve"> В его «натурфилософской лирике возникает свой тип </w:t>
      </w:r>
      <w:proofErr w:type="spellStart"/>
      <w:r w:rsidRPr="007F340D">
        <w:t>в</w:t>
      </w:r>
      <w:r w:rsidR="000150E8" w:rsidRPr="007F340D">
        <w:t>ѝ</w:t>
      </w:r>
      <w:r w:rsidRPr="007F340D">
        <w:t>дения</w:t>
      </w:r>
      <w:proofErr w:type="spellEnd"/>
      <w:r w:rsidRPr="007F340D">
        <w:t xml:space="preserve">, особая </w:t>
      </w:r>
      <w:r w:rsidRPr="007F340D">
        <w:rPr>
          <w:i/>
        </w:rPr>
        <w:t>оптика</w:t>
      </w:r>
      <w:r w:rsidR="006B4818" w:rsidRPr="007F340D">
        <w:t>: человек здесь лишается своих исторических, социальных, даже психологических измерений и предстает прежде всего как единственное в своем роде природное, космическое существо» (</w:t>
      </w:r>
      <w:r w:rsidR="0051451D" w:rsidRPr="007F340D">
        <w:t>С.Г.</w:t>
      </w:r>
      <w:r w:rsidR="0082178B" w:rsidRPr="007F340D">
        <w:t> </w:t>
      </w:r>
      <w:r w:rsidR="0051451D" w:rsidRPr="007F340D">
        <w:t>Семенова</w:t>
      </w:r>
      <w:r w:rsidR="006B4818" w:rsidRPr="007F340D">
        <w:t>).</w:t>
      </w:r>
      <w:r w:rsidRPr="007F340D">
        <w:t xml:space="preserve"> </w:t>
      </w:r>
    </w:p>
    <w:p w14:paraId="20B925B4" w14:textId="77777777" w:rsidR="00E4371F" w:rsidRPr="007F340D" w:rsidRDefault="00E4371F" w:rsidP="00E4371F">
      <w:pPr>
        <w:ind w:firstLine="709"/>
        <w:jc w:val="both"/>
      </w:pPr>
    </w:p>
    <w:p w14:paraId="79E833AB" w14:textId="77777777" w:rsidR="00E4371F" w:rsidRPr="007F340D" w:rsidRDefault="00E4371F" w:rsidP="00E4371F">
      <w:pPr>
        <w:ind w:firstLine="709"/>
        <w:jc w:val="center"/>
        <w:rPr>
          <w:b/>
        </w:rPr>
      </w:pPr>
      <w:r w:rsidRPr="007F340D">
        <w:rPr>
          <w:b/>
        </w:rPr>
        <w:t>Предлагаемые направления работы конференции:</w:t>
      </w:r>
    </w:p>
    <w:p w14:paraId="5C1319AF" w14:textId="77777777" w:rsidR="0034531C" w:rsidRPr="007F340D" w:rsidRDefault="0034531C" w:rsidP="0034531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>«Природа – сфинкс…»: Ф.И. Тютчев и русская натурфилософская поэзия;</w:t>
      </w:r>
    </w:p>
    <w:p w14:paraId="63CD446F" w14:textId="0E169901" w:rsidR="008E50A1" w:rsidRPr="007F340D" w:rsidRDefault="008E50A1" w:rsidP="008E50A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 xml:space="preserve">Русская натурфилософская лирика </w:t>
      </w:r>
      <w:r w:rsidRPr="007F340D">
        <w:rPr>
          <w:rFonts w:ascii="Times New Roman" w:hAnsi="Times New Roman"/>
          <w:sz w:val="24"/>
          <w:szCs w:val="24"/>
          <w:lang w:val="en-US"/>
        </w:rPr>
        <w:t>XIX</w:t>
      </w:r>
      <w:r w:rsidRPr="007F340D">
        <w:rPr>
          <w:rFonts w:ascii="Times New Roman" w:hAnsi="Times New Roman"/>
          <w:sz w:val="24"/>
          <w:szCs w:val="24"/>
        </w:rPr>
        <w:t>–ХХ веков: Е. Боратынский, А. Фет, Н. Заболоцкий и др.</w:t>
      </w:r>
      <w:r w:rsidR="007F340D" w:rsidRPr="007F340D">
        <w:rPr>
          <w:rFonts w:ascii="Times New Roman" w:hAnsi="Times New Roman"/>
          <w:sz w:val="24"/>
          <w:szCs w:val="24"/>
        </w:rPr>
        <w:t>;</w:t>
      </w:r>
    </w:p>
    <w:p w14:paraId="54C74BD0" w14:textId="77777777" w:rsidR="008E50A1" w:rsidRPr="007F340D" w:rsidRDefault="008E50A1" w:rsidP="008E50A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 xml:space="preserve">Гимн природному порядку бытия Гёте и рецепция его натурфилософии в русской литературе </w:t>
      </w:r>
      <w:r w:rsidRPr="007F340D">
        <w:rPr>
          <w:rFonts w:ascii="Times New Roman" w:hAnsi="Times New Roman"/>
          <w:sz w:val="24"/>
          <w:szCs w:val="24"/>
          <w:lang w:val="en-US"/>
        </w:rPr>
        <w:t>XIX</w:t>
      </w:r>
      <w:r w:rsidRPr="007F340D">
        <w:rPr>
          <w:rFonts w:ascii="Times New Roman" w:hAnsi="Times New Roman"/>
          <w:sz w:val="24"/>
          <w:szCs w:val="24"/>
        </w:rPr>
        <w:t> в.;</w:t>
      </w:r>
    </w:p>
    <w:p w14:paraId="7CB43D34" w14:textId="77777777" w:rsidR="0051451D" w:rsidRPr="007F340D" w:rsidRDefault="00506A2F" w:rsidP="00E43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 xml:space="preserve">Художественно-философское осмысление природного универсума как «взаимосвязанной совокупности всего существующего, всей неживой и живой природы» (С.Г. Семенова) в </w:t>
      </w:r>
      <w:r w:rsidR="009438A1" w:rsidRPr="007F340D">
        <w:rPr>
          <w:rFonts w:ascii="Times New Roman" w:hAnsi="Times New Roman"/>
          <w:sz w:val="24"/>
          <w:szCs w:val="24"/>
        </w:rPr>
        <w:t>литературе;</w:t>
      </w:r>
    </w:p>
    <w:p w14:paraId="299D0182" w14:textId="77777777" w:rsidR="00506A2F" w:rsidRPr="007F340D" w:rsidRDefault="00506A2F" w:rsidP="00506A2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lastRenderedPageBreak/>
        <w:t>Две бездны бытия природы: высь и глубь («зв</w:t>
      </w:r>
      <w:r w:rsidR="009438A1" w:rsidRPr="007F340D">
        <w:rPr>
          <w:rFonts w:ascii="Times New Roman" w:hAnsi="Times New Roman"/>
          <w:sz w:val="24"/>
          <w:szCs w:val="24"/>
        </w:rPr>
        <w:t>ё</w:t>
      </w:r>
      <w:r w:rsidRPr="007F340D">
        <w:rPr>
          <w:rFonts w:ascii="Times New Roman" w:hAnsi="Times New Roman"/>
          <w:sz w:val="24"/>
          <w:szCs w:val="24"/>
        </w:rPr>
        <w:t>зды» и «ключевые воды»: Ф.И.</w:t>
      </w:r>
      <w:r w:rsidR="0082178B" w:rsidRPr="007F340D">
        <w:rPr>
          <w:rFonts w:ascii="Times New Roman" w:hAnsi="Times New Roman"/>
          <w:sz w:val="24"/>
          <w:szCs w:val="24"/>
        </w:rPr>
        <w:t> </w:t>
      </w:r>
      <w:r w:rsidRPr="007F340D">
        <w:rPr>
          <w:rFonts w:ascii="Times New Roman" w:hAnsi="Times New Roman"/>
          <w:sz w:val="24"/>
          <w:szCs w:val="24"/>
        </w:rPr>
        <w:t xml:space="preserve">Тютчев «Летний вечер»): рецепция природного универсума в </w:t>
      </w:r>
      <w:r w:rsidR="0082178B" w:rsidRPr="007F340D">
        <w:rPr>
          <w:rFonts w:ascii="Times New Roman" w:hAnsi="Times New Roman"/>
          <w:sz w:val="24"/>
          <w:szCs w:val="24"/>
        </w:rPr>
        <w:t>русской</w:t>
      </w:r>
      <w:r w:rsidR="008E50A1" w:rsidRPr="007F340D">
        <w:rPr>
          <w:rFonts w:ascii="Times New Roman" w:hAnsi="Times New Roman"/>
          <w:sz w:val="24"/>
          <w:szCs w:val="24"/>
        </w:rPr>
        <w:t xml:space="preserve"> </w:t>
      </w:r>
      <w:r w:rsidR="0082178B" w:rsidRPr="007F340D">
        <w:rPr>
          <w:rFonts w:ascii="Times New Roman" w:hAnsi="Times New Roman"/>
          <w:sz w:val="24"/>
          <w:szCs w:val="24"/>
        </w:rPr>
        <w:t>словесности;</w:t>
      </w:r>
    </w:p>
    <w:p w14:paraId="074F9765" w14:textId="77777777" w:rsidR="00B93CCB" w:rsidRPr="007F340D" w:rsidRDefault="00622D8D" w:rsidP="00E43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 xml:space="preserve">Два лика природы в романтической поэзии: </w:t>
      </w:r>
      <w:r w:rsidR="00B93CCB" w:rsidRPr="007F340D">
        <w:rPr>
          <w:rFonts w:ascii="Times New Roman" w:hAnsi="Times New Roman"/>
          <w:sz w:val="24"/>
          <w:szCs w:val="24"/>
        </w:rPr>
        <w:t>прекрасный, величественный и враждебн</w:t>
      </w:r>
      <w:r w:rsidR="008E50A1" w:rsidRPr="007F340D">
        <w:rPr>
          <w:rFonts w:ascii="Times New Roman" w:hAnsi="Times New Roman"/>
          <w:sz w:val="24"/>
          <w:szCs w:val="24"/>
        </w:rPr>
        <w:t>ы</w:t>
      </w:r>
      <w:r w:rsidR="00B93CCB" w:rsidRPr="007F340D">
        <w:rPr>
          <w:rFonts w:ascii="Times New Roman" w:hAnsi="Times New Roman"/>
          <w:sz w:val="24"/>
          <w:szCs w:val="24"/>
        </w:rPr>
        <w:t>й запросам человека: «Природа знать не знает о былом, / Ей чужды наши призрачные годы, / И перед ней мы</w:t>
      </w:r>
      <w:r w:rsidR="00372606" w:rsidRPr="007F340D">
        <w:rPr>
          <w:rFonts w:ascii="Times New Roman" w:hAnsi="Times New Roman"/>
          <w:sz w:val="24"/>
          <w:szCs w:val="24"/>
        </w:rPr>
        <w:t xml:space="preserve"> </w:t>
      </w:r>
      <w:r w:rsidR="00B93CCB" w:rsidRPr="007F340D">
        <w:rPr>
          <w:rFonts w:ascii="Times New Roman" w:hAnsi="Times New Roman"/>
          <w:sz w:val="24"/>
          <w:szCs w:val="24"/>
        </w:rPr>
        <w:t>смутно сознаем / Себя самих – лишь грезою природы» (Ф.И. Тютчев «От жизни той, что бушевала здесь…»)</w:t>
      </w:r>
      <w:r w:rsidR="0082178B" w:rsidRPr="007F340D">
        <w:rPr>
          <w:rFonts w:ascii="Times New Roman" w:hAnsi="Times New Roman"/>
          <w:sz w:val="24"/>
          <w:szCs w:val="24"/>
        </w:rPr>
        <w:t>;</w:t>
      </w:r>
    </w:p>
    <w:p w14:paraId="136FB5E4" w14:textId="77777777" w:rsidR="00895C6D" w:rsidRPr="007F340D" w:rsidRDefault="0082178B" w:rsidP="00E43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>В</w:t>
      </w:r>
      <w:r w:rsidR="00506A2F" w:rsidRPr="007F340D">
        <w:rPr>
          <w:rFonts w:ascii="Times New Roman" w:hAnsi="Times New Roman"/>
          <w:sz w:val="24"/>
          <w:szCs w:val="24"/>
        </w:rPr>
        <w:t>опрос о разладе человека с природой</w:t>
      </w:r>
      <w:r w:rsidR="009438A1" w:rsidRPr="007F340D">
        <w:rPr>
          <w:rFonts w:ascii="Times New Roman" w:hAnsi="Times New Roman"/>
          <w:sz w:val="24"/>
          <w:szCs w:val="24"/>
        </w:rPr>
        <w:t xml:space="preserve"> </w:t>
      </w:r>
      <w:r w:rsidRPr="007F340D">
        <w:rPr>
          <w:rFonts w:ascii="Times New Roman" w:hAnsi="Times New Roman"/>
          <w:sz w:val="24"/>
          <w:szCs w:val="24"/>
        </w:rPr>
        <w:t>в мировой словесности;</w:t>
      </w:r>
    </w:p>
    <w:p w14:paraId="3FA1A825" w14:textId="77777777" w:rsidR="00895C6D" w:rsidRPr="007F340D" w:rsidRDefault="00895C6D" w:rsidP="00E43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>Хаос и «Последний катаклизм» в поэтической картине мира («Когда пробье</w:t>
      </w:r>
      <w:r w:rsidR="008E50A1" w:rsidRPr="007F340D">
        <w:rPr>
          <w:rFonts w:ascii="Times New Roman" w:hAnsi="Times New Roman"/>
          <w:sz w:val="24"/>
          <w:szCs w:val="24"/>
        </w:rPr>
        <w:t>т</w:t>
      </w:r>
      <w:r w:rsidRPr="007F340D">
        <w:rPr>
          <w:rFonts w:ascii="Times New Roman" w:hAnsi="Times New Roman"/>
          <w:sz w:val="24"/>
          <w:szCs w:val="24"/>
        </w:rPr>
        <w:t xml:space="preserve"> последний час природы, / Состав частей разрушится земных: / Все зримое опять покроют воды, / И Божий лик изобразится в них!» Ф.И.</w:t>
      </w:r>
      <w:r w:rsidR="0082178B" w:rsidRPr="007F340D">
        <w:rPr>
          <w:rFonts w:ascii="Times New Roman" w:hAnsi="Times New Roman"/>
          <w:sz w:val="24"/>
          <w:szCs w:val="24"/>
        </w:rPr>
        <w:t> </w:t>
      </w:r>
      <w:r w:rsidRPr="007F340D">
        <w:rPr>
          <w:rFonts w:ascii="Times New Roman" w:hAnsi="Times New Roman"/>
          <w:sz w:val="24"/>
          <w:szCs w:val="24"/>
        </w:rPr>
        <w:t>Тютчев)</w:t>
      </w:r>
      <w:r w:rsidR="0082178B" w:rsidRPr="007F340D">
        <w:rPr>
          <w:rFonts w:ascii="Times New Roman" w:hAnsi="Times New Roman"/>
          <w:sz w:val="24"/>
          <w:szCs w:val="24"/>
        </w:rPr>
        <w:t>;</w:t>
      </w:r>
    </w:p>
    <w:p w14:paraId="37BC75C0" w14:textId="77777777" w:rsidR="008E50A1" w:rsidRPr="007F340D" w:rsidRDefault="008E50A1" w:rsidP="008E50A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>«Метод философско-поэтической медитации» Тютчева и чувство природы в русской поэзии;</w:t>
      </w:r>
    </w:p>
    <w:p w14:paraId="53FE0637" w14:textId="77777777" w:rsidR="00EE3DFE" w:rsidRPr="007F340D" w:rsidRDefault="00EE3DFE" w:rsidP="00E43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>Тютчевская традиция проникновения в жизнь природы</w:t>
      </w:r>
      <w:r w:rsidR="004B00AC" w:rsidRPr="007F340D">
        <w:rPr>
          <w:rFonts w:ascii="Times New Roman" w:hAnsi="Times New Roman"/>
          <w:sz w:val="24"/>
          <w:szCs w:val="24"/>
        </w:rPr>
        <w:t xml:space="preserve"> –</w:t>
      </w:r>
      <w:r w:rsidRPr="007F340D">
        <w:rPr>
          <w:rFonts w:ascii="Times New Roman" w:hAnsi="Times New Roman"/>
          <w:sz w:val="24"/>
          <w:szCs w:val="24"/>
        </w:rPr>
        <w:t xml:space="preserve"> источника «целого </w:t>
      </w:r>
      <w:r w:rsidRPr="007F340D">
        <w:rPr>
          <w:rFonts w:ascii="Times New Roman" w:hAnsi="Times New Roman"/>
          <w:i/>
          <w:sz w:val="24"/>
          <w:szCs w:val="24"/>
        </w:rPr>
        <w:t>языка</w:t>
      </w:r>
      <w:r w:rsidRPr="007F340D">
        <w:rPr>
          <w:rFonts w:ascii="Times New Roman" w:hAnsi="Times New Roman"/>
          <w:sz w:val="24"/>
          <w:szCs w:val="24"/>
        </w:rPr>
        <w:t xml:space="preserve"> уподоблений», «образной клавиатуры для фи</w:t>
      </w:r>
      <w:r w:rsidR="0082178B" w:rsidRPr="007F340D">
        <w:rPr>
          <w:rFonts w:ascii="Times New Roman" w:hAnsi="Times New Roman"/>
          <w:sz w:val="24"/>
          <w:szCs w:val="24"/>
        </w:rPr>
        <w:t>лософского самовыражения» (С.Г. </w:t>
      </w:r>
      <w:r w:rsidR="003819A9" w:rsidRPr="007F340D">
        <w:rPr>
          <w:rFonts w:ascii="Times New Roman" w:hAnsi="Times New Roman"/>
          <w:sz w:val="24"/>
          <w:szCs w:val="24"/>
        </w:rPr>
        <w:t>Семенова) в русской поэзии;</w:t>
      </w:r>
    </w:p>
    <w:p w14:paraId="5341400D" w14:textId="77777777" w:rsidR="00E4371F" w:rsidRPr="007F340D" w:rsidRDefault="0034531C" w:rsidP="004B00A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sz w:val="24"/>
          <w:szCs w:val="24"/>
        </w:rPr>
        <w:t>Природный ф</w:t>
      </w:r>
      <w:r w:rsidR="00EE3DFE" w:rsidRPr="007F340D">
        <w:rPr>
          <w:rFonts w:ascii="Times New Roman" w:hAnsi="Times New Roman"/>
          <w:sz w:val="24"/>
          <w:szCs w:val="24"/>
        </w:rPr>
        <w:t xml:space="preserve">илософско-поэтический словарь </w:t>
      </w:r>
      <w:r w:rsidR="009438A1" w:rsidRPr="007F340D">
        <w:rPr>
          <w:rFonts w:ascii="Times New Roman" w:hAnsi="Times New Roman"/>
          <w:sz w:val="24"/>
          <w:szCs w:val="24"/>
        </w:rPr>
        <w:t>и</w:t>
      </w:r>
      <w:r w:rsidR="003819A9" w:rsidRPr="007F340D">
        <w:rPr>
          <w:rFonts w:ascii="Times New Roman" w:hAnsi="Times New Roman"/>
          <w:sz w:val="24"/>
          <w:szCs w:val="24"/>
        </w:rPr>
        <w:t xml:space="preserve"> языковая картина мира;</w:t>
      </w:r>
    </w:p>
    <w:p w14:paraId="094304EC" w14:textId="77777777" w:rsidR="00BC27C1" w:rsidRPr="007F340D" w:rsidRDefault="00BC27C1" w:rsidP="004B00A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40D">
        <w:rPr>
          <w:rFonts w:ascii="Times New Roman" w:hAnsi="Times New Roman"/>
          <w:i/>
          <w:sz w:val="24"/>
          <w:szCs w:val="24"/>
        </w:rPr>
        <w:t>Язык</w:t>
      </w:r>
      <w:r w:rsidRPr="007F340D">
        <w:rPr>
          <w:rFonts w:ascii="Times New Roman" w:hAnsi="Times New Roman"/>
          <w:sz w:val="24"/>
          <w:szCs w:val="24"/>
        </w:rPr>
        <w:t xml:space="preserve"> природы в фольклоре, литературе, живописи, культуре.</w:t>
      </w:r>
    </w:p>
    <w:p w14:paraId="6B208F2C" w14:textId="77777777" w:rsidR="00E4371F" w:rsidRPr="007F340D" w:rsidRDefault="00E4371F" w:rsidP="004B00AC">
      <w:pPr>
        <w:ind w:firstLine="708"/>
        <w:jc w:val="both"/>
        <w:rPr>
          <w:i/>
        </w:rPr>
      </w:pPr>
      <w:r w:rsidRPr="007F340D">
        <w:rPr>
          <w:i/>
        </w:rPr>
        <w:t>Приветствуются предложения к расширению научных направлений работы конференции.</w:t>
      </w:r>
    </w:p>
    <w:p w14:paraId="5B218916" w14:textId="77777777" w:rsidR="00BC27C1" w:rsidRPr="007F340D" w:rsidRDefault="00BC27C1" w:rsidP="00BC27C1">
      <w:pPr>
        <w:jc w:val="both"/>
        <w:rPr>
          <w:i/>
        </w:rPr>
      </w:pPr>
      <w:r w:rsidRPr="007F340D">
        <w:rPr>
          <w:i/>
        </w:rPr>
        <w:tab/>
      </w:r>
    </w:p>
    <w:p w14:paraId="309505CF" w14:textId="77777777" w:rsidR="00BC27C1" w:rsidRPr="007F340D" w:rsidRDefault="00BC27C1" w:rsidP="00BC732F">
      <w:pPr>
        <w:ind w:firstLine="708"/>
        <w:jc w:val="both"/>
      </w:pPr>
      <w:r w:rsidRPr="007F340D">
        <w:t xml:space="preserve">Традиционно </w:t>
      </w:r>
      <w:r w:rsidR="00BC732F" w:rsidRPr="007F340D">
        <w:t xml:space="preserve">в рамках конференции </w:t>
      </w:r>
      <w:r w:rsidRPr="007F340D">
        <w:t>состоится презентация коллективной монографии и сборника научных статей по итогам конференции «</w:t>
      </w:r>
      <w:r w:rsidRPr="007F340D">
        <w:rPr>
          <w:shd w:val="clear" w:color="auto" w:fill="FFFFFF"/>
        </w:rPr>
        <w:t>Горы и ландшафт Земли в художественной картине мира</w:t>
      </w:r>
      <w:r w:rsidRPr="007F340D">
        <w:t>»</w:t>
      </w:r>
      <w:r w:rsidR="00BC732F" w:rsidRPr="007F340D">
        <w:t>.</w:t>
      </w:r>
    </w:p>
    <w:p w14:paraId="600C907E" w14:textId="77777777" w:rsidR="004B00AC" w:rsidRPr="007F340D" w:rsidRDefault="004B00AC" w:rsidP="00E4371F">
      <w:pPr>
        <w:ind w:firstLine="709"/>
        <w:jc w:val="both"/>
      </w:pPr>
    </w:p>
    <w:p w14:paraId="5D1017C0" w14:textId="77777777" w:rsidR="00E4371F" w:rsidRPr="007F340D" w:rsidRDefault="00E4371F" w:rsidP="00E4371F">
      <w:pPr>
        <w:ind w:firstLine="709"/>
        <w:jc w:val="both"/>
      </w:pPr>
      <w:r w:rsidRPr="007F340D">
        <w:t>К участию в конференции приглашаются научно-педагогические, педагогические, научные работники, аспиранты и соискатели, работники культуры и просвещения. Предполагается очный формат проведения с отдельными включениями онлайн-выступлений.</w:t>
      </w:r>
    </w:p>
    <w:p w14:paraId="4D6C02C1" w14:textId="77777777" w:rsidR="00E4371F" w:rsidRPr="007F340D" w:rsidRDefault="00E4371F" w:rsidP="00E4371F">
      <w:pPr>
        <w:ind w:firstLine="709"/>
        <w:jc w:val="both"/>
      </w:pPr>
      <w:r w:rsidRPr="007F340D">
        <w:t xml:space="preserve">Для участия в работе конференции необходимо </w:t>
      </w:r>
      <w:r w:rsidRPr="007F340D">
        <w:rPr>
          <w:b/>
        </w:rPr>
        <w:t>до</w:t>
      </w:r>
      <w:r w:rsidR="003819A9" w:rsidRPr="007F340D">
        <w:rPr>
          <w:b/>
        </w:rPr>
        <w:t xml:space="preserve"> 25 апреля</w:t>
      </w:r>
      <w:r w:rsidRPr="007F340D">
        <w:rPr>
          <w:b/>
        </w:rPr>
        <w:t xml:space="preserve"> 202</w:t>
      </w:r>
      <w:r w:rsidR="00BC27C1" w:rsidRPr="007F340D">
        <w:rPr>
          <w:b/>
        </w:rPr>
        <w:t>6</w:t>
      </w:r>
      <w:r w:rsidRPr="007F340D">
        <w:rPr>
          <w:b/>
        </w:rPr>
        <w:t xml:space="preserve"> года подать заявку</w:t>
      </w:r>
      <w:r w:rsidRPr="007F340D">
        <w:t>, содержащую сведения об участнике, тему выступления, ключевые слова (3–4) и аннотацию доклада (300–400 знаков) (см. Приложение).</w:t>
      </w:r>
    </w:p>
    <w:p w14:paraId="003812AC" w14:textId="125CD1B4" w:rsidR="00BC42E1" w:rsidRDefault="00E4371F" w:rsidP="00E4371F">
      <w:pPr>
        <w:ind w:firstLine="709"/>
        <w:jc w:val="both"/>
      </w:pPr>
      <w:r w:rsidRPr="007F340D">
        <w:t>Заявку в файле, названном своей фамилией (например: «</w:t>
      </w:r>
      <w:proofErr w:type="spellStart"/>
      <w:r w:rsidRPr="007F340D">
        <w:t>Кузнецов_Заявка</w:t>
      </w:r>
      <w:proofErr w:type="spellEnd"/>
      <w:r w:rsidRPr="007F340D">
        <w:t xml:space="preserve">»), просим высылать по электронной почте по адресу: </w:t>
      </w:r>
      <w:hyperlink r:id="rId5" w:history="1">
        <w:r w:rsidR="00BC42E1" w:rsidRPr="007D2434">
          <w:rPr>
            <w:rStyle w:val="a3"/>
          </w:rPr>
          <w:t>nature_2026@mail.ru</w:t>
        </w:r>
      </w:hyperlink>
      <w:r w:rsidR="00BC42E1">
        <w:t xml:space="preserve"> </w:t>
      </w:r>
    </w:p>
    <w:p w14:paraId="3541DE84" w14:textId="6F9347D8" w:rsidR="00E4371F" w:rsidRPr="007F340D" w:rsidRDefault="00E4371F" w:rsidP="00E4371F">
      <w:pPr>
        <w:ind w:firstLine="709"/>
        <w:jc w:val="both"/>
        <w:rPr>
          <w:b/>
        </w:rPr>
      </w:pPr>
      <w:r w:rsidRPr="007F340D">
        <w:t>Оргкомитет оставляет за собой право отклонить заявки, не соответствующие тематике, профилю и научному уровню конференции.</w:t>
      </w:r>
    </w:p>
    <w:p w14:paraId="3B023EA7" w14:textId="77777777" w:rsidR="00E4371F" w:rsidRPr="007F340D" w:rsidRDefault="00E4371F" w:rsidP="00E4371F">
      <w:pPr>
        <w:ind w:firstLine="709"/>
        <w:jc w:val="both"/>
        <w:rPr>
          <w:b/>
        </w:rPr>
      </w:pPr>
      <w:r w:rsidRPr="007F340D">
        <w:rPr>
          <w:b/>
        </w:rPr>
        <w:t>Все расходы по командировкам производятся за счет направляющей стороны.</w:t>
      </w:r>
    </w:p>
    <w:p w14:paraId="602A5832" w14:textId="77777777" w:rsidR="00E4371F" w:rsidRPr="007F340D" w:rsidRDefault="00E4371F" w:rsidP="00E4371F">
      <w:pPr>
        <w:ind w:firstLine="709"/>
        <w:jc w:val="both"/>
      </w:pPr>
      <w:r w:rsidRPr="007F340D">
        <w:t xml:space="preserve">По итогам работы конференции планируется издание сборника научных статей или коллективной монографии с размещением в базе РИНЦ на безвозмездной для авторов основе. К публикации будут приняты статьи участников, выступивших очно или онлайн, соответствующие тематике конференции, </w:t>
      </w:r>
      <w:r w:rsidRPr="00BC42E1">
        <w:rPr>
          <w:b/>
          <w:bCs/>
        </w:rPr>
        <w:t>поданные после ее окончания в установленный срок</w:t>
      </w:r>
      <w:r w:rsidRPr="007F340D">
        <w:t>. Статьи должны быть оформлены согласно правилам, которые будут высланы в Информационном письме № 2.</w:t>
      </w:r>
    </w:p>
    <w:p w14:paraId="53865399" w14:textId="77777777" w:rsidR="00E4371F" w:rsidRPr="007F340D" w:rsidRDefault="00E4371F" w:rsidP="00E4371F">
      <w:pPr>
        <w:ind w:firstLine="709"/>
        <w:jc w:val="both"/>
      </w:pPr>
      <w:r w:rsidRPr="007F340D">
        <w:t xml:space="preserve">Материалы подаются в электронном виде до </w:t>
      </w:r>
      <w:r w:rsidR="00BC732F" w:rsidRPr="007F340D">
        <w:t>1 сентября</w:t>
      </w:r>
      <w:r w:rsidRPr="007F340D">
        <w:t xml:space="preserve"> 202</w:t>
      </w:r>
      <w:r w:rsidR="00BC732F" w:rsidRPr="007F340D">
        <w:t>6</w:t>
      </w:r>
      <w:r w:rsidRPr="007F340D">
        <w:t xml:space="preserve"> года. Оргкомитет оставляет за собой право отбора материалов для издания.</w:t>
      </w:r>
    </w:p>
    <w:p w14:paraId="634201D3" w14:textId="77777777" w:rsidR="00E4371F" w:rsidRPr="007F340D" w:rsidRDefault="00E4371F" w:rsidP="00E4371F">
      <w:pPr>
        <w:ind w:firstLine="709"/>
        <w:jc w:val="right"/>
        <w:rPr>
          <w:i/>
        </w:rPr>
      </w:pPr>
    </w:p>
    <w:p w14:paraId="1E848345" w14:textId="77777777" w:rsidR="00C945CB" w:rsidRDefault="00C945CB" w:rsidP="00E4371F">
      <w:pPr>
        <w:ind w:firstLine="709"/>
        <w:jc w:val="both"/>
      </w:pPr>
    </w:p>
    <w:p w14:paraId="764CF568" w14:textId="2FC11D0F" w:rsidR="00E4371F" w:rsidRPr="007F340D" w:rsidRDefault="00E4371F" w:rsidP="00E4371F">
      <w:pPr>
        <w:ind w:firstLine="709"/>
        <w:jc w:val="both"/>
      </w:pPr>
      <w:r w:rsidRPr="007F340D">
        <w:t>Координаторы конференции:</w:t>
      </w:r>
    </w:p>
    <w:p w14:paraId="016F9D5B" w14:textId="77777777" w:rsidR="00E4371F" w:rsidRPr="007F340D" w:rsidRDefault="00E4371F" w:rsidP="00BC42E1">
      <w:pPr>
        <w:jc w:val="right"/>
      </w:pPr>
      <w:r w:rsidRPr="007F340D">
        <w:t>Председатель оргкомитета конференции</w:t>
      </w:r>
      <w:r w:rsidR="00BC732F" w:rsidRPr="007F340D">
        <w:t xml:space="preserve"> профессор</w:t>
      </w:r>
      <w:r w:rsidRPr="007F340D">
        <w:t xml:space="preserve"> департамента филологии</w:t>
      </w:r>
    </w:p>
    <w:p w14:paraId="33C6CC8D" w14:textId="77777777" w:rsidR="00BC42E1" w:rsidRDefault="00E4371F" w:rsidP="00BC42E1">
      <w:pPr>
        <w:jc w:val="right"/>
      </w:pPr>
      <w:r w:rsidRPr="007F340D">
        <w:t xml:space="preserve">доктор филологических наук, профессор </w:t>
      </w:r>
    </w:p>
    <w:p w14:paraId="31F4683A" w14:textId="45143875" w:rsidR="00E4371F" w:rsidRPr="007F340D" w:rsidRDefault="00E4371F" w:rsidP="00BC42E1">
      <w:pPr>
        <w:jc w:val="right"/>
      </w:pPr>
      <w:r w:rsidRPr="007F340D">
        <w:t xml:space="preserve">Альфия </w:t>
      </w:r>
      <w:proofErr w:type="spellStart"/>
      <w:r w:rsidRPr="007F340D">
        <w:t>Исламовна</w:t>
      </w:r>
      <w:proofErr w:type="spellEnd"/>
      <w:r w:rsidRPr="007F340D">
        <w:t xml:space="preserve"> Смирнова;</w:t>
      </w:r>
    </w:p>
    <w:p w14:paraId="084F4D72" w14:textId="77777777" w:rsidR="00E4371F" w:rsidRPr="007F340D" w:rsidRDefault="00E4371F" w:rsidP="00BC42E1">
      <w:pPr>
        <w:jc w:val="right"/>
        <w:rPr>
          <w:sz w:val="16"/>
          <w:szCs w:val="16"/>
        </w:rPr>
      </w:pPr>
    </w:p>
    <w:p w14:paraId="20EE5767" w14:textId="77777777" w:rsidR="00BC42E1" w:rsidRDefault="00E4371F" w:rsidP="00BC42E1">
      <w:pPr>
        <w:jc w:val="right"/>
      </w:pPr>
      <w:r w:rsidRPr="007F340D">
        <w:t xml:space="preserve">заместитель председателя оргкомитета конференции </w:t>
      </w:r>
      <w:r w:rsidR="00BC732F" w:rsidRPr="007F340D">
        <w:t xml:space="preserve">начальник </w:t>
      </w:r>
      <w:r w:rsidRPr="007F340D">
        <w:t>департамента филологии</w:t>
      </w:r>
      <w:r w:rsidR="00BC42E1">
        <w:t>, п</w:t>
      </w:r>
      <w:r w:rsidR="00BC732F" w:rsidRPr="007F340D">
        <w:t>рофессор,</w:t>
      </w:r>
      <w:r w:rsidRPr="007F340D">
        <w:t xml:space="preserve"> доктор филологических наук,</w:t>
      </w:r>
      <w:r w:rsidR="00BC42E1">
        <w:t xml:space="preserve"> </w:t>
      </w:r>
      <w:r w:rsidRPr="007F340D">
        <w:t xml:space="preserve">доцент </w:t>
      </w:r>
    </w:p>
    <w:p w14:paraId="64CEB4F2" w14:textId="6CA21436" w:rsidR="00E4371F" w:rsidRDefault="00BC732F" w:rsidP="00BC42E1">
      <w:pPr>
        <w:jc w:val="right"/>
      </w:pPr>
      <w:r w:rsidRPr="007F340D">
        <w:t xml:space="preserve">Елена </w:t>
      </w:r>
      <w:proofErr w:type="spellStart"/>
      <w:r w:rsidRPr="007F340D">
        <w:t>Радифовна</w:t>
      </w:r>
      <w:proofErr w:type="spellEnd"/>
      <w:r w:rsidR="00BC42E1">
        <w:t xml:space="preserve"> </w:t>
      </w:r>
      <w:r w:rsidRPr="007F340D">
        <w:t>Иванова</w:t>
      </w:r>
      <w:r w:rsidR="00E4371F" w:rsidRPr="007F340D">
        <w:t>;</w:t>
      </w:r>
    </w:p>
    <w:p w14:paraId="5A4DE666" w14:textId="77777777" w:rsidR="00BC42E1" w:rsidRPr="007F340D" w:rsidRDefault="00BC42E1" w:rsidP="00BC42E1">
      <w:pPr>
        <w:jc w:val="right"/>
      </w:pPr>
    </w:p>
    <w:p w14:paraId="5C384735" w14:textId="77777777" w:rsidR="00BC42E1" w:rsidRDefault="00E4371F" w:rsidP="00BC42E1">
      <w:pPr>
        <w:jc w:val="right"/>
      </w:pPr>
      <w:r w:rsidRPr="007F340D">
        <w:lastRenderedPageBreak/>
        <w:t xml:space="preserve">ответственный секретарь оргкомитета конференции профессор департамента филологии кандидат филологических наук, доцент </w:t>
      </w:r>
    </w:p>
    <w:p w14:paraId="69008187" w14:textId="729BC097" w:rsidR="00E4371F" w:rsidRPr="007F340D" w:rsidRDefault="00E4371F" w:rsidP="00BC42E1">
      <w:pPr>
        <w:jc w:val="right"/>
      </w:pPr>
      <w:r w:rsidRPr="007F340D">
        <w:t>Ирина Николаевна Райкова;</w:t>
      </w:r>
    </w:p>
    <w:p w14:paraId="5375FB2C" w14:textId="77777777" w:rsidR="00E4371F" w:rsidRPr="007F340D" w:rsidRDefault="00E4371F" w:rsidP="00BC42E1">
      <w:pPr>
        <w:jc w:val="right"/>
        <w:rPr>
          <w:sz w:val="16"/>
          <w:szCs w:val="16"/>
        </w:rPr>
      </w:pPr>
    </w:p>
    <w:p w14:paraId="7612E01C" w14:textId="77777777" w:rsidR="00BC42E1" w:rsidRDefault="00E4371F" w:rsidP="00BC42E1">
      <w:pPr>
        <w:jc w:val="right"/>
      </w:pPr>
      <w:r w:rsidRPr="007F340D">
        <w:t xml:space="preserve">технический секретарь оргкомитета конференции кандидат филологических наук </w:t>
      </w:r>
    </w:p>
    <w:p w14:paraId="7031ACBC" w14:textId="76109AE3" w:rsidR="00E4371F" w:rsidRPr="007F340D" w:rsidRDefault="00E4371F" w:rsidP="00BC42E1">
      <w:pPr>
        <w:jc w:val="right"/>
      </w:pPr>
      <w:r w:rsidRPr="007F340D">
        <w:t xml:space="preserve">Ольга Вадимовна Гаврилина. </w:t>
      </w:r>
    </w:p>
    <w:p w14:paraId="3CBC9BC3" w14:textId="77777777" w:rsidR="00E4371F" w:rsidRPr="007F340D" w:rsidRDefault="00E4371F" w:rsidP="00BC42E1"/>
    <w:p w14:paraId="2AB05E3C" w14:textId="77777777" w:rsidR="00E4371F" w:rsidRPr="007F340D" w:rsidRDefault="00E4371F" w:rsidP="00E4371F">
      <w:pPr>
        <w:spacing w:after="160" w:line="259" w:lineRule="auto"/>
      </w:pPr>
      <w:r w:rsidRPr="007F340D">
        <w:br w:type="page"/>
      </w:r>
    </w:p>
    <w:p w14:paraId="4B1BE7D5" w14:textId="77777777" w:rsidR="00E4371F" w:rsidRPr="007F340D" w:rsidRDefault="00E4371F" w:rsidP="00E4371F">
      <w:pPr>
        <w:ind w:firstLine="709"/>
        <w:jc w:val="right"/>
      </w:pPr>
      <w:r w:rsidRPr="007F340D">
        <w:lastRenderedPageBreak/>
        <w:t>Приложение</w:t>
      </w:r>
    </w:p>
    <w:p w14:paraId="0899AD86" w14:textId="77777777" w:rsidR="00E4371F" w:rsidRPr="007F340D" w:rsidRDefault="00E4371F" w:rsidP="00E4371F">
      <w:pPr>
        <w:ind w:firstLine="709"/>
        <w:jc w:val="center"/>
      </w:pPr>
    </w:p>
    <w:p w14:paraId="0AA2AAAD" w14:textId="77777777" w:rsidR="00E4371F" w:rsidRPr="007F340D" w:rsidRDefault="00E4371F" w:rsidP="00E4371F">
      <w:pPr>
        <w:ind w:firstLine="709"/>
        <w:jc w:val="center"/>
      </w:pPr>
      <w:r w:rsidRPr="007F340D">
        <w:t>ЗАЯВКА НА УЧАСТИЕ В РАБОТЕ КОНФЕРЕНЦИИ</w:t>
      </w:r>
    </w:p>
    <w:p w14:paraId="1D7A5CC8" w14:textId="77777777" w:rsidR="00AA4CBE" w:rsidRPr="007F340D" w:rsidRDefault="00AA4CBE" w:rsidP="00AA4CBE">
      <w:pPr>
        <w:ind w:firstLine="709"/>
        <w:jc w:val="center"/>
        <w:rPr>
          <w:b/>
        </w:rPr>
      </w:pPr>
    </w:p>
    <w:p w14:paraId="7A462564" w14:textId="113C8852" w:rsidR="00AA4CBE" w:rsidRPr="007F340D" w:rsidRDefault="00C945CB" w:rsidP="00AA4CBE">
      <w:pPr>
        <w:ind w:firstLine="709"/>
        <w:jc w:val="center"/>
        <w:rPr>
          <w:rStyle w:val="a5"/>
          <w:b w:val="0"/>
          <w:i/>
          <w:iCs/>
          <w:shd w:val="clear" w:color="auto" w:fill="FFFFFF"/>
        </w:rPr>
      </w:pPr>
      <w:r>
        <w:rPr>
          <w:b/>
        </w:rPr>
        <w:t>«</w:t>
      </w:r>
      <w:r w:rsidR="00AA4CBE" w:rsidRPr="007F340D">
        <w:rPr>
          <w:b/>
        </w:rPr>
        <w:t>“В ней есть любовь, в ней есть язык…” Природный универсум в пространстве культуры: навстречу юбилею Ф.И.</w:t>
      </w:r>
      <w:r w:rsidR="00240F2D" w:rsidRPr="007F340D">
        <w:rPr>
          <w:b/>
          <w:lang w:val="en-US"/>
        </w:rPr>
        <w:t> </w:t>
      </w:r>
      <w:r w:rsidR="00AA4CBE" w:rsidRPr="007F340D">
        <w:rPr>
          <w:b/>
        </w:rPr>
        <w:t>Тютчева»</w:t>
      </w:r>
    </w:p>
    <w:p w14:paraId="70156B21" w14:textId="77777777" w:rsidR="00AA4CBE" w:rsidRPr="007F340D" w:rsidRDefault="00AA4CBE" w:rsidP="00AA4CBE">
      <w:pPr>
        <w:ind w:firstLine="709"/>
        <w:jc w:val="center"/>
      </w:pPr>
    </w:p>
    <w:p w14:paraId="00BBD04C" w14:textId="77777777" w:rsidR="00E4371F" w:rsidRPr="007F340D" w:rsidRDefault="00AA4CBE" w:rsidP="00E4371F">
      <w:pPr>
        <w:ind w:firstLine="709"/>
        <w:jc w:val="center"/>
        <w:rPr>
          <w:bCs/>
        </w:rPr>
      </w:pPr>
      <w:r w:rsidRPr="007F340D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5811"/>
      </w:tblGrid>
      <w:tr w:rsidR="00C34A38" w:rsidRPr="007F340D" w14:paraId="135C4C7B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981A" w14:textId="77777777" w:rsidR="00E4371F" w:rsidRPr="007F340D" w:rsidRDefault="00E4371F" w:rsidP="00F83E03">
            <w:pPr>
              <w:jc w:val="center"/>
              <w:rPr>
                <w:bCs/>
              </w:rPr>
            </w:pPr>
            <w:r w:rsidRPr="007F340D">
              <w:rPr>
                <w:bCs/>
              </w:rPr>
              <w:t>ФИО (полностью)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287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6B2D49E3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D2D7" w14:textId="77777777" w:rsidR="00E4371F" w:rsidRPr="007F340D" w:rsidRDefault="00E4371F" w:rsidP="00F83E03">
            <w:pPr>
              <w:jc w:val="both"/>
            </w:pPr>
            <w:r w:rsidRPr="007F340D">
              <w:t>Ученая степень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8E0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63263F23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725D" w14:textId="77777777" w:rsidR="00E4371F" w:rsidRPr="007F340D" w:rsidRDefault="00E4371F" w:rsidP="00F83E03">
            <w:pPr>
              <w:jc w:val="both"/>
            </w:pPr>
            <w:r w:rsidRPr="007F340D">
              <w:t>Ученое звание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F03" w14:textId="77777777" w:rsidR="00E4371F" w:rsidRPr="00C945CB" w:rsidRDefault="00E4371F" w:rsidP="00C945CB">
            <w:pPr>
              <w:rPr>
                <w:bCs/>
                <w:lang w:val="en-US"/>
              </w:rPr>
            </w:pPr>
          </w:p>
        </w:tc>
      </w:tr>
      <w:tr w:rsidR="00C34A38" w:rsidRPr="007F340D" w14:paraId="3E988831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1507" w14:textId="77777777" w:rsidR="00E4371F" w:rsidRPr="007F340D" w:rsidRDefault="00E4371F" w:rsidP="00F83E03">
            <w:pPr>
              <w:jc w:val="both"/>
            </w:pPr>
            <w:r w:rsidRPr="007F340D">
              <w:t>Место работы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C4A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1A65FBBC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9A50" w14:textId="77777777" w:rsidR="00E4371F" w:rsidRPr="007F340D" w:rsidRDefault="00E4371F" w:rsidP="00F83E03">
            <w:pPr>
              <w:jc w:val="both"/>
            </w:pPr>
            <w:r w:rsidRPr="007F340D">
              <w:t>Должность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916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67444C31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D7F" w14:textId="77777777" w:rsidR="00E4371F" w:rsidRPr="007F340D" w:rsidRDefault="00E4371F" w:rsidP="00F83E03">
            <w:pPr>
              <w:jc w:val="both"/>
            </w:pPr>
            <w:r w:rsidRPr="007F340D">
              <w:t>Место учебы, направление и профиль подготовки (для аспирантов и соискателей)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5CD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6D3798E6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05" w14:textId="77777777" w:rsidR="00E4371F" w:rsidRPr="007F340D" w:rsidRDefault="00E4371F" w:rsidP="00F83E03">
            <w:pPr>
              <w:jc w:val="both"/>
            </w:pPr>
            <w:r w:rsidRPr="007F340D">
              <w:t>Домашний адрес (с индексом)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B13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210CDC63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96F6" w14:textId="7FCA225B" w:rsidR="00E4371F" w:rsidRPr="007F340D" w:rsidRDefault="00C945CB" w:rsidP="00F83E03">
            <w:pPr>
              <w:jc w:val="both"/>
            </w:pPr>
            <w:r w:rsidRPr="007F340D">
              <w:rPr>
                <w:lang w:val="en-US"/>
              </w:rPr>
              <w:t>E</w:t>
            </w:r>
            <w:r w:rsidRPr="007F340D">
              <w:t>-</w:t>
            </w:r>
            <w:r w:rsidRPr="007F340D">
              <w:rPr>
                <w:lang w:val="en-US"/>
              </w:rPr>
              <w:t>mail</w:t>
            </w:r>
            <w:r w:rsidRPr="007F340D">
              <w:t xml:space="preserve">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1F5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3DD1A193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747" w14:textId="0894EE5B" w:rsidR="00E4371F" w:rsidRPr="007F340D" w:rsidRDefault="00C945CB" w:rsidP="00F83E03">
            <w:pPr>
              <w:jc w:val="both"/>
            </w:pPr>
            <w:r w:rsidRPr="007F340D">
              <w:t>Контактные телефоны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2F2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12AADE5B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F11" w14:textId="77777777" w:rsidR="00E4371F" w:rsidRPr="007F340D" w:rsidRDefault="00E4371F" w:rsidP="00F83E03">
            <w:pPr>
              <w:jc w:val="both"/>
            </w:pPr>
            <w:r w:rsidRPr="007F340D">
              <w:t>Выбранное направление работы конференции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0C7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0DE19C61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F50B" w14:textId="77777777" w:rsidR="00E4371F" w:rsidRPr="007F340D" w:rsidRDefault="00E4371F" w:rsidP="00F83E03">
            <w:pPr>
              <w:jc w:val="both"/>
            </w:pPr>
            <w:r w:rsidRPr="007F340D">
              <w:t>Тема выступления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260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C34A38" w:rsidRPr="007F340D" w14:paraId="1B863932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DE00" w14:textId="77777777" w:rsidR="00E4371F" w:rsidRPr="007F340D" w:rsidRDefault="00E4371F" w:rsidP="00F83E03">
            <w:pPr>
              <w:jc w:val="both"/>
            </w:pPr>
            <w:r w:rsidRPr="007F340D">
              <w:t>Формат участия (очно или онлайн)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8A5" w14:textId="77777777" w:rsidR="00E4371F" w:rsidRPr="00C945CB" w:rsidRDefault="00E4371F" w:rsidP="00C945CB">
            <w:pPr>
              <w:rPr>
                <w:bCs/>
              </w:rPr>
            </w:pPr>
          </w:p>
        </w:tc>
      </w:tr>
      <w:tr w:rsidR="00E4371F" w:rsidRPr="007F340D" w14:paraId="76346ACC" w14:textId="77777777" w:rsidTr="00F83E03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F22F" w14:textId="77777777" w:rsidR="00E4371F" w:rsidRPr="007F340D" w:rsidRDefault="00E4371F" w:rsidP="00F83E03">
            <w:pPr>
              <w:jc w:val="both"/>
            </w:pPr>
            <w:r w:rsidRPr="007F340D">
              <w:t>Ключевые слова (3–4)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F56" w14:textId="77777777" w:rsidR="00E4371F" w:rsidRPr="00C945CB" w:rsidRDefault="00E4371F" w:rsidP="00C945CB">
            <w:pPr>
              <w:rPr>
                <w:bCs/>
              </w:rPr>
            </w:pPr>
          </w:p>
        </w:tc>
      </w:tr>
    </w:tbl>
    <w:p w14:paraId="53F21C07" w14:textId="77777777" w:rsidR="00E4371F" w:rsidRPr="007F340D" w:rsidRDefault="00E4371F" w:rsidP="00E4371F">
      <w:pPr>
        <w:ind w:firstLine="709"/>
        <w:jc w:val="center"/>
      </w:pPr>
    </w:p>
    <w:p w14:paraId="0A2A2591" w14:textId="77777777" w:rsidR="00E4371F" w:rsidRPr="00C34A38" w:rsidRDefault="00E4371F" w:rsidP="00E4371F">
      <w:pPr>
        <w:ind w:firstLine="709"/>
        <w:jc w:val="center"/>
      </w:pPr>
      <w:r w:rsidRPr="007F340D">
        <w:t>АННОТАЦИЯ ДОКЛАДА (300–400 знаков)</w:t>
      </w:r>
    </w:p>
    <w:p w14:paraId="0DEFEA2B" w14:textId="77777777" w:rsidR="00E4371F" w:rsidRPr="00C34A38" w:rsidRDefault="00E4371F" w:rsidP="00E4371F">
      <w:pPr>
        <w:ind w:firstLine="709"/>
      </w:pPr>
    </w:p>
    <w:p w14:paraId="47F739D4" w14:textId="77777777" w:rsidR="00CA39FB" w:rsidRPr="00C34A38" w:rsidRDefault="00CA39FB"/>
    <w:sectPr w:rsidR="00CA39FB" w:rsidRPr="00C34A38" w:rsidSect="00C945CB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C1B26"/>
    <w:multiLevelType w:val="hybridMultilevel"/>
    <w:tmpl w:val="3E16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06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1F"/>
    <w:rsid w:val="000150E8"/>
    <w:rsid w:val="00033048"/>
    <w:rsid w:val="000D233B"/>
    <w:rsid w:val="000F62E2"/>
    <w:rsid w:val="00101236"/>
    <w:rsid w:val="00240F2D"/>
    <w:rsid w:val="0034531C"/>
    <w:rsid w:val="00372606"/>
    <w:rsid w:val="003819A9"/>
    <w:rsid w:val="004B00AC"/>
    <w:rsid w:val="00506A2F"/>
    <w:rsid w:val="0051451D"/>
    <w:rsid w:val="00622D8D"/>
    <w:rsid w:val="006B4818"/>
    <w:rsid w:val="007F340D"/>
    <w:rsid w:val="0082178B"/>
    <w:rsid w:val="00895C6D"/>
    <w:rsid w:val="008E50A1"/>
    <w:rsid w:val="009438A1"/>
    <w:rsid w:val="009B1254"/>
    <w:rsid w:val="00AA4CBE"/>
    <w:rsid w:val="00B93CCB"/>
    <w:rsid w:val="00BC27C1"/>
    <w:rsid w:val="00BC42E1"/>
    <w:rsid w:val="00BC732F"/>
    <w:rsid w:val="00C34A38"/>
    <w:rsid w:val="00C41037"/>
    <w:rsid w:val="00C945CB"/>
    <w:rsid w:val="00CA39FB"/>
    <w:rsid w:val="00D87B10"/>
    <w:rsid w:val="00E4371F"/>
    <w:rsid w:val="00E96359"/>
    <w:rsid w:val="00EB46C3"/>
    <w:rsid w:val="00EE3C45"/>
    <w:rsid w:val="00E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B3B"/>
  <w15:chartTrackingRefBased/>
  <w15:docId w15:val="{0B562F89-6792-4E5F-968C-B80AEAB3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3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37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E4371F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BC4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re_20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Olga Gavrilina</cp:lastModifiedBy>
  <cp:revision>5</cp:revision>
  <dcterms:created xsi:type="dcterms:W3CDTF">2025-12-22T17:12:00Z</dcterms:created>
  <dcterms:modified xsi:type="dcterms:W3CDTF">2025-12-25T06:39:00Z</dcterms:modified>
</cp:coreProperties>
</file>