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F90E9" w14:textId="77777777" w:rsidR="00736B02" w:rsidRPr="00736B02" w:rsidRDefault="00736B02" w:rsidP="002C60F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36B02">
        <w:rPr>
          <w:rFonts w:ascii="Arial" w:hAnsi="Arial" w:cs="Arial"/>
          <w:b/>
          <w:bCs/>
          <w:sz w:val="24"/>
          <w:szCs w:val="24"/>
        </w:rPr>
        <w:t xml:space="preserve">Дни науки МГПУ — 2026 </w:t>
      </w:r>
    </w:p>
    <w:p w14:paraId="3D5D20CC" w14:textId="75CA7D23" w:rsidR="002C60FF" w:rsidRDefault="00D51803" w:rsidP="002C60F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C60FF">
        <w:rPr>
          <w:rFonts w:ascii="Arial" w:hAnsi="Arial" w:cs="Arial"/>
          <w:sz w:val="24"/>
          <w:szCs w:val="24"/>
        </w:rPr>
        <w:t>Институт гуманитарных наук ГАОУ ВО МГПУ</w:t>
      </w:r>
    </w:p>
    <w:p w14:paraId="3F2FF642" w14:textId="77777777" w:rsidR="002C60FF" w:rsidRPr="005A6D24" w:rsidRDefault="00D51803" w:rsidP="002C60F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C60FF">
        <w:rPr>
          <w:rFonts w:ascii="Arial" w:hAnsi="Arial" w:cs="Arial"/>
          <w:sz w:val="24"/>
          <w:szCs w:val="24"/>
        </w:rPr>
        <w:t>Департамент методики преподавания социальных и гуманитарных наук</w:t>
      </w:r>
      <w:r w:rsidRPr="002C60FF">
        <w:rPr>
          <w:rFonts w:ascii="Arial" w:hAnsi="Arial" w:cs="Arial"/>
          <w:sz w:val="24"/>
          <w:szCs w:val="24"/>
        </w:rPr>
        <w:br/>
      </w:r>
      <w:r w:rsidRPr="002C60FF">
        <w:rPr>
          <w:rFonts w:ascii="Arial" w:hAnsi="Arial" w:cs="Arial"/>
          <w:sz w:val="24"/>
          <w:szCs w:val="24"/>
        </w:rPr>
        <w:br/>
      </w:r>
      <w:r w:rsidRPr="005A6D24">
        <w:rPr>
          <w:rFonts w:ascii="Arial" w:hAnsi="Arial" w:cs="Arial"/>
          <w:b/>
          <w:bCs/>
          <w:sz w:val="24"/>
          <w:szCs w:val="24"/>
        </w:rPr>
        <w:t>ПРОГРАММА</w:t>
      </w:r>
    </w:p>
    <w:p w14:paraId="02A767D3" w14:textId="2E0726D5" w:rsidR="00D51803" w:rsidRPr="005A6D24" w:rsidRDefault="00D51803" w:rsidP="002C60F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A6D24">
        <w:rPr>
          <w:rFonts w:ascii="Arial" w:hAnsi="Arial" w:cs="Arial"/>
          <w:b/>
          <w:bCs/>
          <w:sz w:val="24"/>
          <w:szCs w:val="24"/>
        </w:rPr>
        <w:t>Круглого стола «Методология, методика, методы: как педагогическая теория воплощается в педагогическом действии»</w:t>
      </w:r>
    </w:p>
    <w:p w14:paraId="61507EE6" w14:textId="77777777" w:rsidR="002C60FF" w:rsidRPr="002C60FF" w:rsidRDefault="002C60FF" w:rsidP="002C60F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E249CBD" w14:textId="77777777" w:rsidR="002C60FF" w:rsidRPr="002C60FF" w:rsidRDefault="00D51803" w:rsidP="002C60F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2C60FF">
        <w:rPr>
          <w:rFonts w:ascii="Arial" w:hAnsi="Arial" w:cs="Arial"/>
          <w:b/>
          <w:bCs/>
          <w:sz w:val="24"/>
          <w:szCs w:val="24"/>
        </w:rPr>
        <w:t xml:space="preserve">9 апреля (четверг), 15.00 – 17.00 </w:t>
      </w:r>
      <w:proofErr w:type="spellStart"/>
      <w:r w:rsidRPr="002C60FF">
        <w:rPr>
          <w:rFonts w:ascii="Arial" w:hAnsi="Arial" w:cs="Arial"/>
          <w:b/>
          <w:bCs/>
          <w:sz w:val="24"/>
          <w:szCs w:val="24"/>
        </w:rPr>
        <w:t>мск</w:t>
      </w:r>
      <w:proofErr w:type="spellEnd"/>
    </w:p>
    <w:p w14:paraId="4DE3F7FA" w14:textId="77777777" w:rsidR="002C60FF" w:rsidRDefault="00D51803" w:rsidP="002C60F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C60FF">
        <w:rPr>
          <w:rFonts w:ascii="Arial" w:hAnsi="Arial" w:cs="Arial"/>
          <w:sz w:val="24"/>
          <w:szCs w:val="24"/>
        </w:rPr>
        <w:t>Москва, 2-й Сельскохозяйственный проезд, 4</w:t>
      </w:r>
      <w:r w:rsidR="00EA2406" w:rsidRPr="002C60FF">
        <w:rPr>
          <w:rFonts w:ascii="Arial" w:hAnsi="Arial" w:cs="Arial"/>
          <w:sz w:val="24"/>
          <w:szCs w:val="24"/>
        </w:rPr>
        <w:t xml:space="preserve">; </w:t>
      </w:r>
    </w:p>
    <w:p w14:paraId="2420BCAE" w14:textId="3AA8B9D8" w:rsidR="00D51803" w:rsidRPr="002C60FF" w:rsidRDefault="00EA2406" w:rsidP="002C60F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C60FF">
        <w:rPr>
          <w:rFonts w:ascii="Arial" w:hAnsi="Arial" w:cs="Arial"/>
          <w:sz w:val="24"/>
          <w:szCs w:val="24"/>
        </w:rPr>
        <w:t xml:space="preserve">аудитория </w:t>
      </w:r>
      <w:r w:rsidR="002C60FF" w:rsidRPr="002C60FF">
        <w:rPr>
          <w:rFonts w:ascii="Arial" w:hAnsi="Arial" w:cs="Arial"/>
          <w:sz w:val="24"/>
          <w:szCs w:val="24"/>
        </w:rPr>
        <w:t>3613</w:t>
      </w:r>
      <w:r w:rsidR="002C60FF" w:rsidRPr="002C60F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D9B403F" w14:textId="77777777" w:rsidR="002C60FF" w:rsidRDefault="002C60FF" w:rsidP="002C60F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8847E00" w14:textId="1D9DE65D" w:rsidR="00D51803" w:rsidRPr="002C60FF" w:rsidRDefault="00D51803" w:rsidP="002C60F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C60FF">
        <w:rPr>
          <w:rFonts w:ascii="Arial" w:hAnsi="Arial" w:cs="Arial"/>
          <w:sz w:val="24"/>
          <w:szCs w:val="24"/>
        </w:rPr>
        <w:t>15.00 – 16.30 – экспертный борд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700"/>
        <w:gridCol w:w="2226"/>
        <w:gridCol w:w="3248"/>
      </w:tblGrid>
      <w:tr w:rsidR="005A6D24" w:rsidRPr="002C60FF" w14:paraId="1A9E6D01" w14:textId="77777777" w:rsidTr="005A6D24">
        <w:tc>
          <w:tcPr>
            <w:tcW w:w="3700" w:type="dxa"/>
          </w:tcPr>
          <w:p w14:paraId="3EB8E31D" w14:textId="68684F50" w:rsidR="005A6D24" w:rsidRPr="002C60FF" w:rsidRDefault="005A6D24" w:rsidP="002C60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0FF">
              <w:rPr>
                <w:rFonts w:ascii="Arial" w:hAnsi="Arial" w:cs="Arial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827" w:type="dxa"/>
          </w:tcPr>
          <w:p w14:paraId="00674DFF" w14:textId="77777777" w:rsidR="005A6D24" w:rsidRPr="002C60FF" w:rsidRDefault="005A6D24" w:rsidP="002C60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8" w:type="dxa"/>
          </w:tcPr>
          <w:p w14:paraId="55EDB0A4" w14:textId="362D3C19" w:rsidR="005A6D24" w:rsidRPr="002C60FF" w:rsidRDefault="005A6D24" w:rsidP="002C60F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0FF">
              <w:rPr>
                <w:rFonts w:ascii="Arial" w:hAnsi="Arial" w:cs="Arial"/>
                <w:b/>
                <w:bCs/>
                <w:sz w:val="24"/>
                <w:szCs w:val="24"/>
              </w:rPr>
              <w:t>ФИО, должность</w:t>
            </w:r>
          </w:p>
        </w:tc>
      </w:tr>
      <w:tr w:rsidR="005A6D24" w:rsidRPr="002C60FF" w14:paraId="2C8A4FF6" w14:textId="77777777" w:rsidTr="005A6D24">
        <w:tc>
          <w:tcPr>
            <w:tcW w:w="3700" w:type="dxa"/>
          </w:tcPr>
          <w:p w14:paraId="5E19C008" w14:textId="0B97CF7D" w:rsidR="005A6D24" w:rsidRPr="002C60FF" w:rsidRDefault="005A6D24" w:rsidP="002C60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Современная дидактика: теории и концепции, определяющие контур развития образовательных сред в информационном обществе  </w:t>
            </w:r>
          </w:p>
        </w:tc>
        <w:tc>
          <w:tcPr>
            <w:tcW w:w="1827" w:type="dxa"/>
          </w:tcPr>
          <w:p w14:paraId="146E73A2" w14:textId="14705FBA" w:rsidR="005A6D24" w:rsidRPr="00CD7D8C" w:rsidRDefault="005A6D24" w:rsidP="002C60FF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drawing>
                <wp:inline distT="0" distB="0" distL="0" distR="0" wp14:anchorId="5B00CEE8" wp14:editId="71F30E16">
                  <wp:extent cx="1274445" cy="1073150"/>
                  <wp:effectExtent l="0" t="0" r="1905" b="0"/>
                  <wp:docPr id="133468082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445" cy="10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8" w:type="dxa"/>
          </w:tcPr>
          <w:p w14:paraId="1CE8DD9B" w14:textId="1C853C8C" w:rsidR="005A6D24" w:rsidRPr="002C60FF" w:rsidRDefault="005A6D24" w:rsidP="002C60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7D8C">
              <w:rPr>
                <w:rFonts w:ascii="Arial" w:hAnsi="Arial" w:cs="Arial"/>
                <w:i/>
                <w:iCs/>
                <w:sz w:val="24"/>
                <w:szCs w:val="24"/>
              </w:rPr>
              <w:t>Ирина Михайловна Осмоловская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CD7D8C">
              <w:rPr>
                <w:rFonts w:ascii="Arial" w:eastAsia="Times New Roman" w:hAnsi="Arial" w:cs="Arial"/>
                <w:color w:val="0A0A0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A0A0A"/>
                <w:kern w:val="0"/>
                <w:sz w:val="24"/>
                <w:szCs w:val="24"/>
                <w:lang w:eastAsia="ru-RU"/>
                <w14:ligatures w14:val="none"/>
              </w:rPr>
              <w:t>д.п.н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; ч</w:t>
            </w:r>
            <w:r w:rsidRPr="00CD7D8C">
              <w:rPr>
                <w:rFonts w:ascii="Arial" w:hAnsi="Arial" w:cs="Arial"/>
                <w:sz w:val="24"/>
                <w:szCs w:val="24"/>
              </w:rPr>
              <w:t xml:space="preserve">лен-корреспондент </w:t>
            </w:r>
            <w:r>
              <w:rPr>
                <w:rFonts w:ascii="Arial" w:hAnsi="Arial" w:cs="Arial"/>
                <w:sz w:val="24"/>
                <w:szCs w:val="24"/>
              </w:rPr>
              <w:t xml:space="preserve">РАО; </w:t>
            </w:r>
            <w:r w:rsidRPr="00CD7D8C">
              <w:rPr>
                <w:rFonts w:ascii="Arial" w:hAnsi="Arial" w:cs="Arial"/>
                <w:sz w:val="24"/>
                <w:szCs w:val="24"/>
              </w:rPr>
              <w:t>научный̆ руководитель лаборатории развития содержания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D7D8C">
              <w:rPr>
                <w:rFonts w:ascii="Arial" w:hAnsi="Arial" w:cs="Arial"/>
                <w:sz w:val="24"/>
                <w:szCs w:val="24"/>
              </w:rPr>
              <w:t>образования Центра развития образования РАО</w:t>
            </w:r>
          </w:p>
        </w:tc>
      </w:tr>
      <w:tr w:rsidR="005A6D24" w:rsidRPr="002C60FF" w14:paraId="7767423B" w14:textId="77777777" w:rsidTr="005A6D24">
        <w:tc>
          <w:tcPr>
            <w:tcW w:w="3700" w:type="dxa"/>
          </w:tcPr>
          <w:p w14:paraId="379966B8" w14:textId="49795C4E" w:rsidR="005A6D24" w:rsidRPr="002C60FF" w:rsidRDefault="005A6D24" w:rsidP="002C60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60FF">
              <w:rPr>
                <w:rFonts w:ascii="Arial" w:hAnsi="Arial" w:cs="Arial"/>
                <w:sz w:val="24"/>
                <w:szCs w:val="24"/>
              </w:rPr>
              <w:t>Методологическая рамка измерения профессиональных компетенций работников образования: опыт применения в подготовке магистров</w:t>
            </w:r>
          </w:p>
        </w:tc>
        <w:tc>
          <w:tcPr>
            <w:tcW w:w="1827" w:type="dxa"/>
          </w:tcPr>
          <w:p w14:paraId="57BE67A8" w14:textId="2BFE33DD" w:rsidR="005A6D24" w:rsidRPr="002C60FF" w:rsidRDefault="005A6D24" w:rsidP="002C60FF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drawing>
                <wp:inline distT="0" distB="0" distL="0" distR="0" wp14:anchorId="13EAF938" wp14:editId="2BBDD0C1">
                  <wp:extent cx="1274445" cy="1042670"/>
                  <wp:effectExtent l="0" t="0" r="1905" b="5080"/>
                  <wp:docPr id="113049159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445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8" w:type="dxa"/>
          </w:tcPr>
          <w:p w14:paraId="66564ED0" w14:textId="6C56C487" w:rsidR="005A6D24" w:rsidRPr="002C60FF" w:rsidRDefault="005A6D24" w:rsidP="002C60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60FF">
              <w:rPr>
                <w:rFonts w:ascii="Arial" w:hAnsi="Arial" w:cs="Arial"/>
                <w:i/>
                <w:iCs/>
                <w:sz w:val="24"/>
                <w:szCs w:val="24"/>
              </w:rPr>
              <w:t>Наталья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Вьюн</w:t>
            </w:r>
            <w:r w:rsidRPr="002C60F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3066542" w14:textId="4EAE2041" w:rsidR="005A6D24" w:rsidRPr="002C60FF" w:rsidRDefault="005A6D24" w:rsidP="002C60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60FF">
              <w:rPr>
                <w:rFonts w:ascii="Arial" w:hAnsi="Arial" w:cs="Arial"/>
                <w:sz w:val="24"/>
                <w:szCs w:val="24"/>
              </w:rPr>
              <w:t>зав.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C60FF">
              <w:rPr>
                <w:rFonts w:ascii="Arial" w:hAnsi="Arial" w:cs="Arial"/>
                <w:sz w:val="24"/>
                <w:szCs w:val="24"/>
              </w:rPr>
              <w:t>отделением образования и педагогических наук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C60FF">
              <w:rPr>
                <w:rFonts w:ascii="Arial" w:hAnsi="Arial" w:cs="Arial"/>
                <w:sz w:val="24"/>
                <w:szCs w:val="24"/>
              </w:rPr>
              <w:t>ЧПОУ «Московский городской открытый колледж»</w:t>
            </w:r>
          </w:p>
        </w:tc>
      </w:tr>
      <w:tr w:rsidR="005A6D24" w:rsidRPr="002C60FF" w14:paraId="335C871A" w14:textId="77777777" w:rsidTr="005A6D24">
        <w:tc>
          <w:tcPr>
            <w:tcW w:w="3700" w:type="dxa"/>
          </w:tcPr>
          <w:p w14:paraId="7E2BD76F" w14:textId="7C34D71D" w:rsidR="005A6D24" w:rsidRPr="002C60FF" w:rsidRDefault="005A6D24" w:rsidP="002C60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60FF">
              <w:rPr>
                <w:rFonts w:ascii="Arial" w:hAnsi="Arial" w:cs="Arial"/>
                <w:sz w:val="24"/>
                <w:szCs w:val="24"/>
              </w:rPr>
              <w:t>Исследование профессиональной готовности педагогов к самоидентификации как субъекта цифровой дидактики</w:t>
            </w:r>
          </w:p>
        </w:tc>
        <w:tc>
          <w:tcPr>
            <w:tcW w:w="1827" w:type="dxa"/>
          </w:tcPr>
          <w:p w14:paraId="70269EBF" w14:textId="0F96BA7D" w:rsidR="005A6D24" w:rsidRPr="002C60FF" w:rsidRDefault="005A6D24" w:rsidP="002C60FF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drawing>
                <wp:inline distT="0" distB="0" distL="0" distR="0" wp14:anchorId="736226CB" wp14:editId="4934F48E">
                  <wp:extent cx="1274445" cy="1109345"/>
                  <wp:effectExtent l="0" t="0" r="1905" b="0"/>
                  <wp:docPr id="54168197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445" cy="1109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8" w:type="dxa"/>
          </w:tcPr>
          <w:p w14:paraId="6C301937" w14:textId="3E9B8ABF" w:rsidR="005A6D24" w:rsidRDefault="005A6D24" w:rsidP="002C60FF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60F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Ирина </w:t>
            </w:r>
            <w:proofErr w:type="spellStart"/>
            <w:r w:rsidRPr="002C60FF">
              <w:rPr>
                <w:rFonts w:ascii="Arial" w:hAnsi="Arial" w:cs="Arial"/>
                <w:i/>
                <w:iCs/>
                <w:sz w:val="24"/>
                <w:szCs w:val="24"/>
              </w:rPr>
              <w:t>Дворецкая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</w:t>
            </w:r>
          </w:p>
          <w:p w14:paraId="72F4C5FE" w14:textId="54D6C771" w:rsidR="005A6D24" w:rsidRPr="00240BD5" w:rsidRDefault="005A6D24" w:rsidP="002C60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0BD5">
              <w:rPr>
                <w:rFonts w:ascii="Arial" w:hAnsi="Arial" w:cs="Arial"/>
                <w:sz w:val="24"/>
                <w:szCs w:val="24"/>
              </w:rPr>
              <w:t xml:space="preserve">PhD, доцент 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240BD5">
              <w:rPr>
                <w:rFonts w:ascii="Arial" w:hAnsi="Arial" w:cs="Arial"/>
                <w:sz w:val="24"/>
                <w:szCs w:val="24"/>
              </w:rPr>
              <w:t>епартамента образовательных программ Института образования НИУ ВШЭ</w:t>
            </w:r>
          </w:p>
        </w:tc>
      </w:tr>
      <w:tr w:rsidR="005A6D24" w:rsidRPr="002C60FF" w14:paraId="4026BC60" w14:textId="77777777" w:rsidTr="005A6D24">
        <w:tc>
          <w:tcPr>
            <w:tcW w:w="3700" w:type="dxa"/>
          </w:tcPr>
          <w:p w14:paraId="0230B70A" w14:textId="506F2894" w:rsidR="005A6D24" w:rsidRPr="002C60FF" w:rsidRDefault="005A6D24" w:rsidP="002C60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60FF">
              <w:rPr>
                <w:rFonts w:ascii="Arial" w:hAnsi="Arial" w:cs="Arial"/>
                <w:sz w:val="24"/>
                <w:szCs w:val="24"/>
              </w:rPr>
              <w:t>Реализация контекстного подхода на современном этапе развития в дополнительном профессиональном образовании преподавателей высшей школы</w:t>
            </w:r>
          </w:p>
        </w:tc>
        <w:tc>
          <w:tcPr>
            <w:tcW w:w="1827" w:type="dxa"/>
          </w:tcPr>
          <w:p w14:paraId="15F1B05A" w14:textId="7F51ADD4" w:rsidR="005A6D24" w:rsidRPr="002C60FF" w:rsidRDefault="005A6D24" w:rsidP="002C60FF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drawing>
                <wp:inline distT="0" distB="0" distL="0" distR="0" wp14:anchorId="7209F3B5" wp14:editId="079BCE9A">
                  <wp:extent cx="1274445" cy="1061085"/>
                  <wp:effectExtent l="0" t="0" r="1905" b="5715"/>
                  <wp:docPr id="115426616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445" cy="1061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8" w:type="dxa"/>
          </w:tcPr>
          <w:p w14:paraId="60EF1059" w14:textId="14A4EBAB" w:rsidR="005A6D24" w:rsidRPr="002C60FF" w:rsidRDefault="005A6D24" w:rsidP="002C60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60FF">
              <w:rPr>
                <w:rFonts w:ascii="Arial" w:hAnsi="Arial" w:cs="Arial"/>
                <w:i/>
                <w:iCs/>
                <w:sz w:val="24"/>
                <w:szCs w:val="24"/>
              </w:rPr>
              <w:t>Олег Швец</w:t>
            </w:r>
            <w:r w:rsidRPr="002C60FF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21EA9A1B" w14:textId="313532EA" w:rsidR="005A6D24" w:rsidRPr="002C60FF" w:rsidRDefault="005A6D24" w:rsidP="002C60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60FF">
              <w:rPr>
                <w:rFonts w:ascii="Arial" w:hAnsi="Arial" w:cs="Arial"/>
                <w:sz w:val="24"/>
                <w:szCs w:val="24"/>
              </w:rPr>
              <w:t>эксперт Центра дополнительного профессионального образования ИНО МГПУ</w:t>
            </w:r>
          </w:p>
        </w:tc>
      </w:tr>
      <w:tr w:rsidR="005A6D24" w:rsidRPr="002C60FF" w14:paraId="65B6E91D" w14:textId="77777777" w:rsidTr="005A6D24">
        <w:tc>
          <w:tcPr>
            <w:tcW w:w="3700" w:type="dxa"/>
          </w:tcPr>
          <w:p w14:paraId="01FEA607" w14:textId="643A868F" w:rsidR="005A6D24" w:rsidRPr="002C60FF" w:rsidRDefault="005A6D24" w:rsidP="002C60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60FF">
              <w:rPr>
                <w:rFonts w:ascii="Arial" w:hAnsi="Arial" w:cs="Arial"/>
                <w:sz w:val="24"/>
                <w:szCs w:val="24"/>
              </w:rPr>
              <w:t>Методология доказательного управления и диалога в образовании: ИИ-ассистент в школьных практиках наставничества</w:t>
            </w:r>
          </w:p>
        </w:tc>
        <w:tc>
          <w:tcPr>
            <w:tcW w:w="1827" w:type="dxa"/>
          </w:tcPr>
          <w:p w14:paraId="525B5348" w14:textId="43E37774" w:rsidR="005A6D24" w:rsidRPr="002C60FF" w:rsidRDefault="005A6D24" w:rsidP="002C60FF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drawing>
                <wp:inline distT="0" distB="0" distL="0" distR="0" wp14:anchorId="4E8073CD" wp14:editId="01791BF3">
                  <wp:extent cx="1274445" cy="1109345"/>
                  <wp:effectExtent l="0" t="0" r="1905" b="0"/>
                  <wp:docPr id="68598907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586" cy="1109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8" w:type="dxa"/>
          </w:tcPr>
          <w:p w14:paraId="7FE67AF5" w14:textId="74072D21" w:rsidR="005A6D24" w:rsidRPr="002C60FF" w:rsidRDefault="005A6D24" w:rsidP="002C60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60F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Надежда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Викторовна </w:t>
            </w:r>
            <w:proofErr w:type="spellStart"/>
            <w:r w:rsidRPr="002C60FF">
              <w:rPr>
                <w:rFonts w:ascii="Arial" w:hAnsi="Arial" w:cs="Arial"/>
                <w:i/>
                <w:iCs/>
                <w:sz w:val="24"/>
                <w:szCs w:val="24"/>
              </w:rPr>
              <w:t>Бысик</w:t>
            </w:r>
            <w:proofErr w:type="spellEnd"/>
            <w:r w:rsidRPr="002C60FF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21341283" w14:textId="2DCD5CFE" w:rsidR="005A6D24" w:rsidRPr="002C60FF" w:rsidRDefault="005A6D24" w:rsidP="002C60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60FF">
              <w:rPr>
                <w:rFonts w:ascii="Arial" w:hAnsi="Arial" w:cs="Arial"/>
                <w:sz w:val="24"/>
                <w:szCs w:val="24"/>
              </w:rPr>
              <w:t xml:space="preserve">исследователь Академической лаборатории ООО </w:t>
            </w:r>
            <w:proofErr w:type="spellStart"/>
            <w:r w:rsidRPr="002C60FF">
              <w:rPr>
                <w:rFonts w:ascii="Arial" w:hAnsi="Arial" w:cs="Arial"/>
                <w:sz w:val="24"/>
                <w:szCs w:val="24"/>
              </w:rPr>
              <w:t>СберОбразование</w:t>
            </w:r>
            <w:proofErr w:type="spellEnd"/>
          </w:p>
        </w:tc>
      </w:tr>
      <w:tr w:rsidR="005A6D24" w:rsidRPr="002C60FF" w14:paraId="324778A4" w14:textId="77777777" w:rsidTr="005A6D24">
        <w:tc>
          <w:tcPr>
            <w:tcW w:w="3700" w:type="dxa"/>
          </w:tcPr>
          <w:p w14:paraId="2E207E8C" w14:textId="5C5A70CA" w:rsidR="005A6D24" w:rsidRPr="00AF7B2B" w:rsidRDefault="005A6D24" w:rsidP="002C60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DCF">
              <w:rPr>
                <w:rFonts w:ascii="Arial" w:hAnsi="Arial" w:cs="Arial"/>
                <w:sz w:val="24"/>
                <w:szCs w:val="24"/>
              </w:rPr>
              <w:lastRenderedPageBreak/>
              <w:t>Педагогический дизайн как инструмент формирования предпрофессиональных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5DCF">
              <w:rPr>
                <w:rFonts w:ascii="Arial" w:hAnsi="Arial" w:cs="Arial"/>
                <w:sz w:val="24"/>
                <w:szCs w:val="24"/>
              </w:rPr>
              <w:t>компетенций: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5DCF">
              <w:rPr>
                <w:rFonts w:ascii="Arial" w:hAnsi="Arial" w:cs="Arial"/>
                <w:sz w:val="24"/>
                <w:szCs w:val="24"/>
              </w:rPr>
              <w:t>опыт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5DCF">
              <w:rPr>
                <w:rFonts w:ascii="Arial" w:hAnsi="Arial" w:cs="Arial"/>
                <w:sz w:val="24"/>
                <w:szCs w:val="24"/>
              </w:rPr>
              <w:t>класса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5DCF">
              <w:rPr>
                <w:rFonts w:ascii="Arial" w:hAnsi="Arial" w:cs="Arial"/>
                <w:sz w:val="24"/>
                <w:szCs w:val="24"/>
              </w:rPr>
              <w:t>креативных индустрий</w:t>
            </w:r>
          </w:p>
        </w:tc>
        <w:tc>
          <w:tcPr>
            <w:tcW w:w="1827" w:type="dxa"/>
          </w:tcPr>
          <w:p w14:paraId="7A4C4F68" w14:textId="6C543066" w:rsidR="005A6D24" w:rsidRPr="00D7372B" w:rsidRDefault="005A6D24" w:rsidP="008D5DCF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noProof/>
                <w:sz w:val="24"/>
                <w:szCs w:val="24"/>
              </w:rPr>
              <w:drawing>
                <wp:inline distT="0" distB="0" distL="0" distR="0" wp14:anchorId="58C8AAC3" wp14:editId="4AF9CDAD">
                  <wp:extent cx="1225550" cy="1115695"/>
                  <wp:effectExtent l="0" t="0" r="0" b="8255"/>
                  <wp:docPr id="1495260779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0" cy="1115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8" w:type="dxa"/>
          </w:tcPr>
          <w:p w14:paraId="56E48736" w14:textId="1496DA95" w:rsidR="005A6D24" w:rsidRDefault="005A6D24" w:rsidP="008D5DCF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7372B">
              <w:rPr>
                <w:rFonts w:ascii="Arial" w:hAnsi="Arial" w:cs="Arial"/>
                <w:i/>
                <w:iCs/>
                <w:sz w:val="24"/>
                <w:szCs w:val="24"/>
              </w:rPr>
              <w:t>Дмитрий Николаевич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7372B">
              <w:rPr>
                <w:rFonts w:ascii="Arial" w:hAnsi="Arial" w:cs="Arial"/>
                <w:i/>
                <w:iCs/>
                <w:sz w:val="24"/>
                <w:szCs w:val="24"/>
              </w:rPr>
              <w:t>Манченко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>,</w:t>
            </w:r>
          </w:p>
          <w:p w14:paraId="2FA39993" w14:textId="28A26AEF" w:rsidR="005A6D24" w:rsidRPr="002C60FF" w:rsidRDefault="005A6D24" w:rsidP="008D5D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к.</w:t>
            </w:r>
            <w:r w:rsidRPr="00DF68FA">
              <w:rPr>
                <w:rFonts w:ascii="Arial" w:hAnsi="Arial" w:cs="Arial"/>
                <w:sz w:val="24"/>
                <w:szCs w:val="24"/>
              </w:rPr>
              <w:t xml:space="preserve"> философ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DF68FA">
              <w:rPr>
                <w:rFonts w:ascii="Arial" w:hAnsi="Arial" w:cs="Arial"/>
                <w:sz w:val="24"/>
                <w:szCs w:val="24"/>
              </w:rPr>
              <w:t xml:space="preserve"> наук, куратор </w:t>
            </w:r>
            <w:proofErr w:type="spellStart"/>
            <w:r w:rsidRPr="00DF68FA">
              <w:rPr>
                <w:rFonts w:ascii="Arial" w:hAnsi="Arial" w:cs="Arial"/>
                <w:sz w:val="24"/>
                <w:szCs w:val="24"/>
              </w:rPr>
              <w:t>медиакласса</w:t>
            </w:r>
            <w:proofErr w:type="spellEnd"/>
            <w:r w:rsidRPr="00DF68FA">
              <w:rPr>
                <w:rFonts w:ascii="Arial" w:hAnsi="Arial" w:cs="Arial"/>
                <w:sz w:val="24"/>
                <w:szCs w:val="24"/>
              </w:rPr>
              <w:t xml:space="preserve"> и класса креативных индустрий</w:t>
            </w:r>
          </w:p>
        </w:tc>
      </w:tr>
      <w:tr w:rsidR="005A6D24" w:rsidRPr="002C60FF" w14:paraId="1620C0C3" w14:textId="77777777" w:rsidTr="005A6D24">
        <w:tc>
          <w:tcPr>
            <w:tcW w:w="3700" w:type="dxa"/>
          </w:tcPr>
          <w:p w14:paraId="4B67DED2" w14:textId="053E7A7F" w:rsidR="005A6D24" w:rsidRPr="002C60FF" w:rsidRDefault="005A6D24" w:rsidP="002C60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60FF">
              <w:rPr>
                <w:rFonts w:ascii="Arial" w:hAnsi="Arial" w:cs="Arial"/>
                <w:sz w:val="24"/>
                <w:szCs w:val="24"/>
              </w:rPr>
              <w:t xml:space="preserve">Реверсивность как атрибут сосуществования методологии и методики </w:t>
            </w:r>
          </w:p>
        </w:tc>
        <w:tc>
          <w:tcPr>
            <w:tcW w:w="1827" w:type="dxa"/>
          </w:tcPr>
          <w:p w14:paraId="7DE494D4" w14:textId="302CD602" w:rsidR="005A6D24" w:rsidRPr="005A6D24" w:rsidRDefault="005A6D24" w:rsidP="005A6D24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23474B6" wp14:editId="616E5F9A">
                  <wp:extent cx="1225550" cy="1237615"/>
                  <wp:effectExtent l="0" t="0" r="0" b="635"/>
                  <wp:docPr id="125369303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0" cy="1237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8" w:type="dxa"/>
          </w:tcPr>
          <w:p w14:paraId="2080C31A" w14:textId="5C8F3B58" w:rsidR="005A6D24" w:rsidRDefault="005A6D24" w:rsidP="002C60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60F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Галина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Петровна </w:t>
            </w:r>
            <w:r w:rsidRPr="002C60FF">
              <w:rPr>
                <w:rFonts w:ascii="Arial" w:hAnsi="Arial" w:cs="Arial"/>
                <w:i/>
                <w:iCs/>
                <w:sz w:val="24"/>
                <w:szCs w:val="24"/>
              </w:rPr>
              <w:t>Савиных</w:t>
            </w:r>
            <w:r w:rsidRPr="002C60FF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6ADC07B6" w14:textId="7CB1760B" w:rsidR="005A6D24" w:rsidRPr="002C60FF" w:rsidRDefault="005A6D24" w:rsidP="002C60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д.п.н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C60FF">
              <w:rPr>
                <w:rFonts w:ascii="Arial" w:hAnsi="Arial" w:cs="Arial"/>
                <w:sz w:val="24"/>
                <w:szCs w:val="24"/>
              </w:rPr>
              <w:t>профессор института гуманитарных наук МГПУ</w:t>
            </w:r>
          </w:p>
        </w:tc>
      </w:tr>
    </w:tbl>
    <w:p w14:paraId="0DD79B87" w14:textId="6DD4D923" w:rsidR="00D51803" w:rsidRPr="002C60FF" w:rsidRDefault="00D51803" w:rsidP="002C60F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C60FF">
        <w:rPr>
          <w:rFonts w:ascii="Arial" w:hAnsi="Arial" w:cs="Arial"/>
          <w:sz w:val="24"/>
          <w:szCs w:val="24"/>
        </w:rPr>
        <w:br/>
        <w:t xml:space="preserve"> </w:t>
      </w:r>
      <w:r w:rsidR="002C60FF">
        <w:rPr>
          <w:rFonts w:ascii="Arial" w:hAnsi="Arial" w:cs="Arial"/>
          <w:sz w:val="24"/>
          <w:szCs w:val="24"/>
        </w:rPr>
        <w:t>16.30 – 17.00 – открытая дискуссия</w:t>
      </w:r>
    </w:p>
    <w:p w14:paraId="4D630B72" w14:textId="77777777" w:rsidR="00D51803" w:rsidRPr="002C60FF" w:rsidRDefault="00D51803" w:rsidP="002C60FF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D51803" w:rsidRPr="002C6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42E1E"/>
    <w:multiLevelType w:val="multilevel"/>
    <w:tmpl w:val="004CE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2099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68E"/>
    <w:rsid w:val="00094538"/>
    <w:rsid w:val="000F67B6"/>
    <w:rsid w:val="00134334"/>
    <w:rsid w:val="00233E59"/>
    <w:rsid w:val="00240BD5"/>
    <w:rsid w:val="002735E0"/>
    <w:rsid w:val="002C60FF"/>
    <w:rsid w:val="002F4635"/>
    <w:rsid w:val="003A4A46"/>
    <w:rsid w:val="004548B2"/>
    <w:rsid w:val="00540BF8"/>
    <w:rsid w:val="005429B2"/>
    <w:rsid w:val="005A6D24"/>
    <w:rsid w:val="005F5517"/>
    <w:rsid w:val="00736B02"/>
    <w:rsid w:val="008D5DCF"/>
    <w:rsid w:val="008E2BCD"/>
    <w:rsid w:val="00AE568E"/>
    <w:rsid w:val="00AF7B2B"/>
    <w:rsid w:val="00C73C35"/>
    <w:rsid w:val="00CD7D8C"/>
    <w:rsid w:val="00D51803"/>
    <w:rsid w:val="00E27364"/>
    <w:rsid w:val="00E72F6D"/>
    <w:rsid w:val="00E849EB"/>
    <w:rsid w:val="00EA2406"/>
    <w:rsid w:val="00EE30E0"/>
    <w:rsid w:val="00FF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C17EF"/>
  <w15:chartTrackingRefBased/>
  <w15:docId w15:val="{D6D868E9-D7FA-4A7D-A28C-48AA3AB5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5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6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6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56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56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56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56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568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56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56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56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56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5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5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56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5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5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56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56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56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56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568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E568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51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Савиных Галина Петровна</dc:creator>
  <cp:keywords/>
  <dc:description/>
  <cp:lastModifiedBy>Савиных Галина Петровна</cp:lastModifiedBy>
  <cp:revision>15</cp:revision>
  <dcterms:created xsi:type="dcterms:W3CDTF">2026-03-15T15:28:00Z</dcterms:created>
  <dcterms:modified xsi:type="dcterms:W3CDTF">2026-03-24T07:27:00Z</dcterms:modified>
</cp:coreProperties>
</file>