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62933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Департамент образования и науки города Москвы</w:t>
      </w:r>
    </w:p>
    <w:p w14:paraId="665EC4D8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44EED8FE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«Московский городской педагогический университет»</w:t>
      </w:r>
    </w:p>
    <w:p w14:paraId="1964BAB8" w14:textId="5CB272E6" w:rsidR="00B36F25" w:rsidRP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Дирекция образовательных программ</w:t>
      </w:r>
    </w:p>
    <w:p w14:paraId="04242B21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64636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D3DE8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8A1DD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8097E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DE180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2566B" w14:textId="77777777" w:rsidR="0037693D" w:rsidRPr="00E008FC" w:rsidRDefault="0037693D" w:rsidP="0037693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bidi="en-US"/>
        </w:rPr>
      </w:pPr>
    </w:p>
    <w:p w14:paraId="68DA10D3" w14:textId="50B51B6D" w:rsidR="0037693D" w:rsidRPr="00DA4A92" w:rsidRDefault="0037693D" w:rsidP="0037693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bidi="en-US"/>
        </w:rPr>
      </w:pPr>
      <w:r w:rsidRPr="00DA4A92">
        <w:rPr>
          <w:rFonts w:ascii="Times New Roman" w:eastAsiaTheme="minorEastAsia" w:hAnsi="Times New Roman" w:cs="Times New Roman"/>
          <w:b/>
          <w:bCs/>
          <w:sz w:val="28"/>
          <w:szCs w:val="28"/>
          <w:lang w:bidi="en-US"/>
        </w:rPr>
        <w:t>РАБОЧАЯ ПРОГРАММА ДИСЦИПЛИНЫ И ФОНД ОЦЕНОЧНЫХ СРЕДСТВ</w:t>
      </w:r>
      <w:r w:rsidR="00ED5999">
        <w:rPr>
          <w:rFonts w:ascii="Times New Roman" w:eastAsiaTheme="minorEastAsia" w:hAnsi="Times New Roman" w:cs="Times New Roman"/>
          <w:b/>
          <w:bCs/>
          <w:sz w:val="28"/>
          <w:szCs w:val="28"/>
          <w:lang w:bidi="en-US"/>
        </w:rPr>
        <w:t xml:space="preserve"> ДИСЦИПЛИНЫ</w:t>
      </w:r>
    </w:p>
    <w:p w14:paraId="10C45336" w14:textId="129879F6" w:rsidR="0037693D" w:rsidRPr="00E008FC" w:rsidRDefault="0037693D" w:rsidP="0037693D">
      <w:pPr>
        <w:spacing w:after="13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8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Б1.В.ДВ.01.01</w:t>
      </w:r>
      <w:r w:rsidRPr="00E008FC">
        <w:rPr>
          <w:rFonts w:ascii="Times New Roman" w:hAnsi="Times New Roman" w:cs="Times New Roman"/>
          <w:b/>
          <w:sz w:val="28"/>
          <w:szCs w:val="28"/>
        </w:rPr>
        <w:t xml:space="preserve"> Кейс-технологии в проектировании педагогической деятельности в общем и дополн</w:t>
      </w:r>
      <w:r>
        <w:rPr>
          <w:rFonts w:ascii="Times New Roman" w:hAnsi="Times New Roman" w:cs="Times New Roman"/>
          <w:b/>
          <w:sz w:val="28"/>
          <w:szCs w:val="28"/>
        </w:rPr>
        <w:t>ительном образовании школьников</w:t>
      </w:r>
      <w:r w:rsidRPr="00E008FC">
        <w:rPr>
          <w:rFonts w:ascii="Times New Roman" w:hAnsi="Times New Roman" w:cs="Times New Roman"/>
          <w:b/>
          <w:sz w:val="28"/>
          <w:szCs w:val="28"/>
        </w:rPr>
        <w:t>»</w:t>
      </w:r>
    </w:p>
    <w:p w14:paraId="56B8E8F3" w14:textId="0C473198" w:rsidR="0037693D" w:rsidRPr="00E008FC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08FC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0ECDA42C" w14:textId="4743BA19" w:rsidR="0037693D" w:rsidRPr="004B02BE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44.04.01 </w:t>
      </w:r>
      <w:r w:rsidRPr="004B02BE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</w:p>
    <w:p w14:paraId="021FE310" w14:textId="77777777" w:rsidR="0037693D" w:rsidRPr="004B02BE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7E92D" w14:textId="77777777" w:rsidR="00155902" w:rsidRDefault="00155902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902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</w:p>
    <w:p w14:paraId="3D12F947" w14:textId="320ECAD4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240">
        <w:rPr>
          <w:rFonts w:ascii="Times New Roman" w:hAnsi="Times New Roman" w:cs="Times New Roman"/>
          <w:b/>
          <w:sz w:val="28"/>
          <w:szCs w:val="28"/>
        </w:rPr>
        <w:t>Педагогический дизайн общего и дополнительного образования</w:t>
      </w:r>
    </w:p>
    <w:p w14:paraId="1BF1E9A5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9D120B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CA0530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5F06E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559EAE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53049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A2766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66DD0" w14:textId="77777777" w:rsidR="0037693D" w:rsidRPr="00BB1240" w:rsidRDefault="0037693D" w:rsidP="00376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FFA4D9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63DBF8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A8958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73BD0D" w14:textId="77777777" w:rsidR="0037693D" w:rsidRPr="00BB1240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286B85" w14:textId="77777777" w:rsidR="0037693D" w:rsidRPr="00E008FC" w:rsidRDefault="0037693D" w:rsidP="00376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008FC">
        <w:rPr>
          <w:rFonts w:ascii="Times New Roman" w:hAnsi="Times New Roman" w:cs="Times New Roman"/>
          <w:sz w:val="28"/>
          <w:szCs w:val="28"/>
        </w:rPr>
        <w:t>Москва</w:t>
      </w:r>
    </w:p>
    <w:p w14:paraId="36B1B851" w14:textId="0A1E2D4A" w:rsidR="0037693D" w:rsidRPr="004B02BE" w:rsidRDefault="0037693D" w:rsidP="0037693D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 w:bidi="en-US"/>
        </w:rPr>
      </w:pPr>
      <w:r w:rsidRPr="00014A2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581A9B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25</w:t>
      </w:r>
    </w:p>
    <w:p w14:paraId="5AF8BD96" w14:textId="77777777" w:rsidR="0037693D" w:rsidRPr="00E008FC" w:rsidRDefault="0037693D" w:rsidP="0037693D">
      <w:pPr>
        <w:rPr>
          <w:rFonts w:ascii="Times New Roman" w:eastAsiaTheme="minorEastAsia" w:hAnsi="Times New Roman" w:cs="Times New Roman"/>
          <w:sz w:val="28"/>
          <w:szCs w:val="28"/>
          <w:lang w:val="en-US" w:bidi="en-US"/>
        </w:rPr>
      </w:pPr>
      <w:r w:rsidRPr="00E008FC">
        <w:rPr>
          <w:rFonts w:ascii="Times New Roman" w:eastAsiaTheme="minorEastAsia" w:hAnsi="Times New Roman" w:cs="Times New Roman"/>
          <w:sz w:val="28"/>
          <w:szCs w:val="28"/>
          <w:lang w:val="en-US" w:bidi="en-US"/>
        </w:rPr>
        <w:br w:type="page"/>
      </w:r>
    </w:p>
    <w:p w14:paraId="4307E8D8" w14:textId="77777777" w:rsidR="0037693D" w:rsidRPr="0037693D" w:rsidRDefault="0037693D" w:rsidP="0037693D">
      <w:pPr>
        <w:pStyle w:val="a7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Наименование дисциплины: </w:t>
      </w:r>
      <w:r w:rsidRPr="0037693D">
        <w:rPr>
          <w:rFonts w:ascii="Times New Roman" w:hAnsi="Times New Roman" w:cs="Times New Roman"/>
          <w:sz w:val="24"/>
          <w:szCs w:val="24"/>
        </w:rPr>
        <w:t>«Б1.В.ДВ.01.01 Кейс-технологии в проектировании педагогической деятельности в общем и дополн</w:t>
      </w:r>
      <w:r>
        <w:rPr>
          <w:rFonts w:ascii="Times New Roman" w:hAnsi="Times New Roman" w:cs="Times New Roman"/>
          <w:sz w:val="24"/>
          <w:szCs w:val="24"/>
        </w:rPr>
        <w:t>ительном образовании школьников</w:t>
      </w:r>
      <w:r w:rsidRPr="0037693D">
        <w:rPr>
          <w:rFonts w:ascii="Times New Roman" w:hAnsi="Times New Roman" w:cs="Times New Roman"/>
          <w:sz w:val="24"/>
          <w:szCs w:val="24"/>
        </w:rPr>
        <w:t>»</w:t>
      </w:r>
    </w:p>
    <w:p w14:paraId="4B787DD1" w14:textId="3E959C6B" w:rsidR="0037693D" w:rsidRPr="0037693D" w:rsidRDefault="0037693D" w:rsidP="0037693D">
      <w:pPr>
        <w:pStyle w:val="a7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  <w:r w:rsidRPr="0037693D">
        <w:rPr>
          <w:rFonts w:ascii="Times New Roman" w:hAnsi="Times New Roman" w:cs="Times New Roman"/>
          <w:sz w:val="24"/>
          <w:szCs w:val="24"/>
        </w:rPr>
        <w:t xml:space="preserve">: Часть, формируемая участниками образовательных отношений </w:t>
      </w:r>
    </w:p>
    <w:p w14:paraId="687F85DA" w14:textId="77777777" w:rsidR="0037693D" w:rsidRPr="0037693D" w:rsidRDefault="0037693D" w:rsidP="0037693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693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Изучается</w:t>
      </w:r>
      <w:proofErr w:type="spellEnd"/>
      <w:r w:rsidRPr="0037693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 xml:space="preserve">: 2 </w:t>
      </w:r>
      <w:proofErr w:type="spellStart"/>
      <w:r w:rsidRPr="0037693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семестр</w:t>
      </w:r>
      <w:proofErr w:type="spellEnd"/>
      <w:r w:rsidRPr="0037693D">
        <w:rPr>
          <w:rFonts w:ascii="Times New Roman" w:eastAsiaTheme="minorEastAsia" w:hAnsi="Times New Roman" w:cs="Times New Roman"/>
          <w:sz w:val="24"/>
          <w:szCs w:val="24"/>
          <w:lang w:val="en-US" w:bidi="en-US"/>
        </w:rPr>
        <w:t>.</w:t>
      </w:r>
    </w:p>
    <w:p w14:paraId="7F3EEE9B" w14:textId="77777777" w:rsidR="0037693D" w:rsidRPr="0037693D" w:rsidRDefault="0037693D" w:rsidP="0037693D">
      <w:pPr>
        <w:pStyle w:val="a7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программы: </w:t>
      </w:r>
    </w:p>
    <w:p w14:paraId="17535DC7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 - компетенции выпускников, в формировании которых участвует дисциплина:</w:t>
      </w:r>
    </w:p>
    <w:p w14:paraId="74415C1A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75639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Способен определять и реализовывать приоритеты собственной деятельности и способы ее совершенствования на основе самооценки (УК-6)</w:t>
      </w:r>
    </w:p>
    <w:p w14:paraId="1F337717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C718B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 по дисциплине, обеспечивающие достижение планируемых результатов освоения образовательной программы, представлены в виде следующего комплекса индикаторов:</w:t>
      </w:r>
    </w:p>
    <w:p w14:paraId="1F4CA037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b/>
          <w:bCs/>
          <w:sz w:val="24"/>
          <w:szCs w:val="24"/>
        </w:rPr>
        <w:t>Знаний:</w:t>
      </w:r>
    </w:p>
    <w:p w14:paraId="59AB12BB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A64FB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 xml:space="preserve">методики самооценки, самоконтроля и саморазвития с использованием подходов </w:t>
      </w:r>
      <w:proofErr w:type="spellStart"/>
      <w:r w:rsidRPr="00DA4A9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</w:p>
    <w:p w14:paraId="2B00AAE1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84E55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A92">
        <w:rPr>
          <w:rFonts w:ascii="Times New Roman" w:hAnsi="Times New Roman" w:cs="Times New Roman"/>
          <w:b/>
          <w:bCs/>
          <w:sz w:val="24"/>
          <w:szCs w:val="24"/>
        </w:rPr>
        <w:t>Умений:</w:t>
      </w:r>
    </w:p>
    <w:p w14:paraId="7AD1EF7D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D7BBB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применять рефлексивные методы в процессе оценки разнообразных ресурсов (личностных, психофизиологических, ситуативных, временных и т.д.), используемых для решения задач самоорганизации и саморазвития</w:t>
      </w:r>
    </w:p>
    <w:p w14:paraId="65E08F5F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91290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определять приоритеты собственной деятельности, выстраивать планы их достижения</w:t>
      </w:r>
    </w:p>
    <w:p w14:paraId="727A2375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F372A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формулировать цели собственной деятельности, определять пути их достижения с учетом ресурсов, условий, средств, временной перспективы развития деятельности и планируемых результатов; критически оценивать эффективность использования времени и других ресурсов для совершенствования своей деятельности</w:t>
      </w:r>
    </w:p>
    <w:p w14:paraId="26E4233F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8EB53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демонстрировать интерес к учебе и использовать предоставляемые возможности для приобретения новых знаний и умений с целью совершенствования своей деятельности</w:t>
      </w:r>
    </w:p>
    <w:p w14:paraId="51D894E9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58C9A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A92">
        <w:rPr>
          <w:rFonts w:ascii="Times New Roman" w:hAnsi="Times New Roman" w:cs="Times New Roman"/>
          <w:b/>
          <w:bCs/>
          <w:sz w:val="24"/>
          <w:szCs w:val="24"/>
        </w:rPr>
        <w:t>Навыков:</w:t>
      </w:r>
    </w:p>
    <w:p w14:paraId="277FE79C" w14:textId="77777777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5024B" w14:textId="16693346" w:rsidR="00DA4A92" w:rsidRPr="00DA4A92" w:rsidRDefault="00DA4A92" w:rsidP="00DA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92">
        <w:rPr>
          <w:rFonts w:ascii="Times New Roman" w:hAnsi="Times New Roman" w:cs="Times New Roman"/>
          <w:sz w:val="24"/>
          <w:szCs w:val="24"/>
        </w:rPr>
        <w:t>технологиями и навыками управления своей познавательной деятельностью и ее совершенствования на основе самооценки, самоконтроля и принципов самообразования в течение всей жизни, в том числе с использованием здоровьесберегающих подходов и методик</w:t>
      </w:r>
    </w:p>
    <w:p w14:paraId="2DFD6036" w14:textId="77777777" w:rsidR="0037693D" w:rsidRPr="0037693D" w:rsidRDefault="0037693D" w:rsidP="0037693D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6C60B368" w14:textId="77777777" w:rsidR="0037693D" w:rsidRPr="0037693D" w:rsidRDefault="0037693D" w:rsidP="0037693D">
      <w:pPr>
        <w:pStyle w:val="a7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Объем дисциплины по видам учебной работы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2803"/>
        <w:gridCol w:w="934"/>
        <w:gridCol w:w="5606"/>
      </w:tblGrid>
      <w:tr w:rsidR="0037693D" w:rsidRPr="0037693D" w14:paraId="7D1A7123" w14:textId="77777777" w:rsidTr="00CC7CA0">
        <w:tc>
          <w:tcPr>
            <w:tcW w:w="1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4CF9B09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B7B84A8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(по видам работ)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C9CF973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Семестры</w:t>
            </w:r>
          </w:p>
        </w:tc>
      </w:tr>
      <w:tr w:rsidR="0037693D" w:rsidRPr="0037693D" w14:paraId="7276B5E1" w14:textId="77777777" w:rsidTr="00CC7CA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4D0A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F6641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AE29B90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7693D" w:rsidRPr="0037693D" w14:paraId="25143BA3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F2C7F62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работа (всего)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91FBC2C" w14:textId="27AC79CA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182E190" w14:textId="20C0F26A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7693D" w:rsidRPr="0037693D" w14:paraId="55C14FB7" w14:textId="77777777" w:rsidTr="0037693D">
        <w:trPr>
          <w:trHeight w:val="41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440AC64" w14:textId="44C9B827" w:rsidR="0037693D" w:rsidRPr="0037693D" w:rsidRDefault="001610F9" w:rsidP="00CC7CA0">
            <w:pPr>
              <w:spacing w:before="240" w:after="24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0223972" w14:textId="0386E44F" w:rsidR="0037693D" w:rsidRPr="0037693D" w:rsidRDefault="003C1CBA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C0277F9" w14:textId="0E1E5CE1" w:rsidR="0037693D" w:rsidRPr="0037693D" w:rsidRDefault="003C1CBA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7693D" w:rsidRPr="0037693D" w14:paraId="6D8A2B6B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41C0B86" w14:textId="77777777" w:rsidR="0037693D" w:rsidRPr="0037693D" w:rsidRDefault="0037693D" w:rsidP="00CC7CA0">
            <w:pPr>
              <w:spacing w:before="240" w:after="24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2F31108" w14:textId="1F19B5E2" w:rsidR="0037693D" w:rsidRPr="0037693D" w:rsidRDefault="003C1CBA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1E15BC3" w14:textId="34C73949" w:rsidR="0037693D" w:rsidRPr="0037693D" w:rsidRDefault="003C1CBA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37693D" w:rsidRPr="0037693D" w14:paraId="4DA6E7D1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8B09125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часов/зачетных единиц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8BD1A39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/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9A3D81E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/ 2</w:t>
            </w:r>
          </w:p>
        </w:tc>
      </w:tr>
    </w:tbl>
    <w:p w14:paraId="17180C81" w14:textId="77777777" w:rsidR="0037693D" w:rsidRPr="0037693D" w:rsidRDefault="0037693D" w:rsidP="0037693D">
      <w:pPr>
        <w:rPr>
          <w:rFonts w:ascii="Times New Roman" w:hAnsi="Times New Roman" w:cs="Times New Roman"/>
          <w:sz w:val="24"/>
          <w:szCs w:val="24"/>
        </w:rPr>
      </w:pPr>
    </w:p>
    <w:p w14:paraId="10A46099" w14:textId="77777777" w:rsidR="0037693D" w:rsidRPr="0037693D" w:rsidRDefault="0037693D" w:rsidP="0037693D">
      <w:pPr>
        <w:pStyle w:val="a7"/>
        <w:numPr>
          <w:ilvl w:val="0"/>
          <w:numId w:val="18"/>
        </w:numPr>
        <w:spacing w:before="120" w:after="120" w:line="276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Содержание дисциплины</w:t>
      </w:r>
    </w:p>
    <w:p w14:paraId="0D1A75BF" w14:textId="77777777" w:rsidR="0037693D" w:rsidRPr="0037693D" w:rsidRDefault="0037693D" w:rsidP="0037693D">
      <w:pPr>
        <w:pStyle w:val="a7"/>
        <w:numPr>
          <w:ilvl w:val="1"/>
          <w:numId w:val="18"/>
        </w:numPr>
        <w:spacing w:after="200" w:line="276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Содержание разделов дисциплины</w:t>
      </w:r>
    </w:p>
    <w:p w14:paraId="4B23E1A6" w14:textId="77777777" w:rsidR="0037693D" w:rsidRPr="0037693D" w:rsidRDefault="0037693D" w:rsidP="0037693D">
      <w:pPr>
        <w:spacing w:before="319" w:after="319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376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Семестр 2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1822"/>
        <w:gridCol w:w="4582"/>
        <w:gridCol w:w="1834"/>
        <w:gridCol w:w="569"/>
        <w:gridCol w:w="536"/>
      </w:tblGrid>
      <w:tr w:rsidR="0037693D" w:rsidRPr="0037693D" w14:paraId="4331653F" w14:textId="77777777" w:rsidTr="00CC7CA0"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A947F29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DDF2A46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565AC3A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 час (без контроля и консультаций)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88CFD05" w14:textId="66DD8BA6" w:rsidR="0037693D" w:rsidRPr="0037693D" w:rsidRDefault="00C955F6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ЛК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3D37B63" w14:textId="77777777" w:rsidR="0037693D" w:rsidRPr="0037693D" w:rsidRDefault="0037693D" w:rsidP="00CC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</w:p>
        </w:tc>
      </w:tr>
      <w:tr w:rsidR="0037693D" w:rsidRPr="0037693D" w14:paraId="1AAB37A6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9060B62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конкретных ситуаций как педагогическая технология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7EFA536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и понятие кейс-стади (метода конкретных ситуаций). Варианты использования кейс-стади как ситуационной задачи. Появление кейс-технологии. Характерные признаки и преимущества кейс-технологии. Типология ситуаций, используемых в кейсах. Классификация кейсов. Развитие личностных качеств обучающихся при работе с кейсами.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FA1F710" w14:textId="2DE441D0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38FF09D" w14:textId="053095A3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40E7BAB" w14:textId="51277E7D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7693D" w:rsidRPr="0037693D" w14:paraId="6383068B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5829DB1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работы с кейсами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EE86697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работы с кейсами. Формы и методы обучения, применяемые при работе с кейсами. Коллективная, групповая и индивидуальная работа с кейсами. Виды анализа кейса. Практический опыт освоения технологии. Рекомендации для педагогов и для учащихся по работе с кейсами.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4B4A025" w14:textId="6C8C4E0A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0709DDC" w14:textId="13E3937F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B64C268" w14:textId="72585934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7693D" w:rsidRPr="0037693D" w14:paraId="403C46F8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49EE421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кейса для обучающихся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EA29377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подготовки кейса (этапы, форматы и пр.). Логика описания кейса. Варианты кейсов для школьников. Поиск ситуации для кейса (примеры, истории, публикация, статистика и пр.). Разработка кейсов для общего и дополнительного образования разной направленности.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E000F07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34D4E5D" w14:textId="7B96DC33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7C44948" w14:textId="0E9BDE61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7693D" w:rsidRPr="0037693D" w14:paraId="6C4FB9D6" w14:textId="77777777" w:rsidTr="00CC7CA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37B5CA7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оценки обучающихся при работе с кейсам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E9E543A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работы обучающихся с кейсами. Критерии оценки. Разработка критериев и показателей оценки работы с кейсами. презентация результатов работы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B11FB93" w14:textId="77777777" w:rsidR="0037693D" w:rsidRPr="0037693D" w:rsidRDefault="0037693D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BED33AF" w14:textId="11941407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5E48F06" w14:textId="416C18BF" w:rsidR="0037693D" w:rsidRPr="0037693D" w:rsidRDefault="003C1CBA" w:rsidP="00CC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14:paraId="49992CB8" w14:textId="77777777" w:rsidR="0037693D" w:rsidRPr="0037693D" w:rsidRDefault="0037693D" w:rsidP="0037693D">
      <w:pPr>
        <w:rPr>
          <w:rFonts w:ascii="Times New Roman" w:hAnsi="Times New Roman" w:cs="Times New Roman"/>
          <w:b/>
          <w:sz w:val="24"/>
          <w:szCs w:val="24"/>
        </w:rPr>
      </w:pPr>
    </w:p>
    <w:p w14:paraId="26C755FD" w14:textId="77777777" w:rsidR="0037693D" w:rsidRPr="0037693D" w:rsidRDefault="0037693D" w:rsidP="0037693D">
      <w:pPr>
        <w:pStyle w:val="a7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3D">
        <w:rPr>
          <w:rFonts w:ascii="Times New Roman" w:eastAsia="Times New Roman" w:hAnsi="Times New Roman" w:cs="Times New Roman"/>
          <w:b/>
          <w:sz w:val="24"/>
          <w:szCs w:val="24"/>
        </w:rPr>
        <w:t>Контроль качества освоения дисциплины</w:t>
      </w:r>
    </w:p>
    <w:p w14:paraId="58AF50CE" w14:textId="58BBE213" w:rsidR="003C1CBA" w:rsidRDefault="0037693D" w:rsidP="003C1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3D">
        <w:rPr>
          <w:rFonts w:ascii="Times New Roman" w:eastAsia="Times New Roman" w:hAnsi="Times New Roman" w:cs="Times New Roman"/>
          <w:sz w:val="24"/>
          <w:szCs w:val="24"/>
        </w:rPr>
        <w:t>Контроль качества освоения дисциплины включает в себя текущий контроль и промежуточную аттестацию обучающихся</w:t>
      </w:r>
      <w:r w:rsidR="003C1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91A581" w14:textId="77777777" w:rsidR="003C1CBA" w:rsidRDefault="0037693D" w:rsidP="003C1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CB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 по дисциплине проводится в форме:</w:t>
      </w:r>
      <w:r w:rsidRPr="003C1CBA">
        <w:rPr>
          <w:rFonts w:ascii="Times New Roman" w:hAnsi="Times New Roman" w:cs="Times New Roman"/>
          <w:sz w:val="24"/>
          <w:szCs w:val="24"/>
        </w:rPr>
        <w:t xml:space="preserve"> </w:t>
      </w:r>
      <w:r w:rsidRPr="003C1CBA">
        <w:rPr>
          <w:rFonts w:ascii="Times New Roman" w:eastAsia="Times New Roman" w:hAnsi="Times New Roman" w:cs="Times New Roman"/>
          <w:sz w:val="24"/>
          <w:szCs w:val="24"/>
        </w:rPr>
        <w:t>Зачет (2 семестр)</w:t>
      </w:r>
      <w:r w:rsidR="003C1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1BA941" w14:textId="1C946273" w:rsidR="0037693D" w:rsidRPr="003C1CBA" w:rsidRDefault="0037693D" w:rsidP="003C1C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3D">
        <w:rPr>
          <w:rFonts w:ascii="Times New Roman" w:eastAsia="Times New Roman" w:hAnsi="Times New Roman" w:cs="Times New Roman"/>
          <w:sz w:val="24"/>
          <w:szCs w:val="24"/>
        </w:rPr>
        <w:t>Критерии оценивания результатов обучения по дисциплине установлены в соответствии с Положением о текущей и промежуточной аттестации обучающихся по программам среднего профессионального и высшего образования в ГАОУ ВО МГПУ.</w:t>
      </w:r>
      <w:r w:rsidRPr="003769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38F842" w14:textId="0A0999E2" w:rsidR="0037693D" w:rsidRPr="003C1CBA" w:rsidRDefault="003C1CBA" w:rsidP="003C1CBA">
      <w:pPr>
        <w:pStyle w:val="a7"/>
        <w:numPr>
          <w:ilvl w:val="1"/>
          <w:numId w:val="18"/>
        </w:numPr>
        <w:spacing w:before="120" w:after="120" w:line="240" w:lineRule="auto"/>
        <w:ind w:left="7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14:paraId="59B8407A" w14:textId="335C0171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Оценочные средства текущего контроля:</w:t>
      </w:r>
    </w:p>
    <w:p w14:paraId="0C8E648F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Доклад</w:t>
      </w:r>
    </w:p>
    <w:p w14:paraId="4DB48C6D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Требования к структуре доклада:</w:t>
      </w:r>
    </w:p>
    <w:p w14:paraId="227C2092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титульный лист;</w:t>
      </w:r>
    </w:p>
    <w:p w14:paraId="0EFA34E5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план работы с указанием страниц каждого пункта;</w:t>
      </w:r>
    </w:p>
    <w:p w14:paraId="2FCBDCFB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введение;</w:t>
      </w:r>
    </w:p>
    <w:p w14:paraId="3AE94DF8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текстовое изложение материала с необходимыми ссылками на источники, использованные автором;</w:t>
      </w:r>
    </w:p>
    <w:p w14:paraId="2360F332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заключение;</w:t>
      </w:r>
    </w:p>
    <w:p w14:paraId="595E7F4F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список использованной литературы и источников;</w:t>
      </w:r>
    </w:p>
    <w:p w14:paraId="1946D1BE" w14:textId="77777777" w:rsidR="003C1CBA" w:rsidRPr="003C1CBA" w:rsidRDefault="003C1CBA" w:rsidP="003C1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приложения, которые состоят из таблиц, диаграмм, графиков, рисунков, схем (необязательная часть реферата).</w:t>
      </w:r>
    </w:p>
    <w:p w14:paraId="4CE929E8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Тематика докладов:</w:t>
      </w:r>
    </w:p>
    <w:p w14:paraId="27F998DA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 xml:space="preserve">Генезис и сущность метода </w:t>
      </w:r>
      <w:proofErr w:type="spellStart"/>
      <w:r w:rsidRPr="003C1CB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3C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B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C1CBA">
        <w:rPr>
          <w:rFonts w:ascii="Times New Roman" w:hAnsi="Times New Roman" w:cs="Times New Roman"/>
          <w:sz w:val="24"/>
          <w:szCs w:val="24"/>
        </w:rPr>
        <w:t xml:space="preserve"> (кейс-</w:t>
      </w:r>
      <w:proofErr w:type="spellStart"/>
      <w:r w:rsidRPr="003C1CBA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3C1CBA">
        <w:rPr>
          <w:rFonts w:ascii="Times New Roman" w:hAnsi="Times New Roman" w:cs="Times New Roman"/>
          <w:sz w:val="24"/>
          <w:szCs w:val="24"/>
        </w:rPr>
        <w:t>) в зарубежной и отечественной педагогике.</w:t>
      </w:r>
    </w:p>
    <w:p w14:paraId="2D69A86E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Типология и классификация педагогических кейсов: структурные, прикладные, обучающие.</w:t>
      </w:r>
    </w:p>
    <w:p w14:paraId="496F5781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Алгоритм и технология разработки педагогического кейса: от поиска ситуации до методических рекомендаций.</w:t>
      </w:r>
    </w:p>
    <w:p w14:paraId="4F7CDE02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Логика описания и структура кейса: проблемная ситуация, данные, вопросы для анализа.</w:t>
      </w:r>
    </w:p>
    <w:p w14:paraId="045DCD05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Кейс-технологии в общем образовании: специфика разработки для разных учебных предметов.</w:t>
      </w:r>
    </w:p>
    <w:p w14:paraId="1D8EE793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Кейс-технологии в дополнительном образовании: ориентация на практику и проектную деятельность.</w:t>
      </w:r>
    </w:p>
    <w:p w14:paraId="0E56B312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Использование кейс-технологий в воспитательной деятельности и работе с кадетскими классами.</w:t>
      </w:r>
    </w:p>
    <w:p w14:paraId="2F2063A6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Междисциплинарные кейсы как инструмент формирования функциональной грамотности.</w:t>
      </w:r>
    </w:p>
    <w:p w14:paraId="089BB44B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Цифровые и мультимедийные кейсы: особенности проектирования и использования в ЦОС.</w:t>
      </w:r>
    </w:p>
    <w:p w14:paraId="586064AE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Критерии и показатели оценки эффективности работы обучающихся с кейсами.</w:t>
      </w:r>
    </w:p>
    <w:p w14:paraId="05035356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Кейс-технология как средство развития критического мышления и навыков решения проблем.</w:t>
      </w:r>
    </w:p>
    <w:p w14:paraId="6BA0C1D6" w14:textId="77777777" w:rsidR="003C1CBA" w:rsidRPr="003C1CBA" w:rsidRDefault="003C1CBA" w:rsidP="003C1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Экспертиза качества педагогических кейсов: методические подходы и чек-листы.</w:t>
      </w:r>
    </w:p>
    <w:p w14:paraId="11392668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31A67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Критерии оценки доклада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62"/>
        <w:gridCol w:w="5754"/>
        <w:gridCol w:w="1629"/>
      </w:tblGrid>
      <w:tr w:rsidR="003C1CBA" w:rsidRPr="003C1CBA" w14:paraId="71592F13" w14:textId="77777777" w:rsidTr="00CC7CA0">
        <w:tc>
          <w:tcPr>
            <w:tcW w:w="0" w:type="auto"/>
            <w:hideMark/>
          </w:tcPr>
          <w:p w14:paraId="3898CB38" w14:textId="77777777" w:rsidR="003C1CBA" w:rsidRPr="003C1CBA" w:rsidRDefault="003C1CBA" w:rsidP="00CC7C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hideMark/>
          </w:tcPr>
          <w:p w14:paraId="58B8E91A" w14:textId="77777777" w:rsidR="003C1CBA" w:rsidRPr="003C1CBA" w:rsidRDefault="003C1CBA" w:rsidP="00CC7C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hideMark/>
          </w:tcPr>
          <w:p w14:paraId="48D36868" w14:textId="77777777" w:rsidR="003C1CBA" w:rsidRPr="003C1CBA" w:rsidRDefault="003C1CBA" w:rsidP="00CC7C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</w:tr>
      <w:tr w:rsidR="003C1CBA" w:rsidRPr="003C1CBA" w14:paraId="474BC871" w14:textId="77777777" w:rsidTr="00CC7CA0">
        <w:tc>
          <w:tcPr>
            <w:tcW w:w="0" w:type="auto"/>
            <w:hideMark/>
          </w:tcPr>
          <w:p w14:paraId="056FEF2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Степень раскрытия сущности проблемы</w:t>
            </w:r>
          </w:p>
        </w:tc>
        <w:tc>
          <w:tcPr>
            <w:tcW w:w="0" w:type="auto"/>
            <w:hideMark/>
          </w:tcPr>
          <w:p w14:paraId="3237742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доклада</w:t>
            </w:r>
          </w:p>
        </w:tc>
        <w:tc>
          <w:tcPr>
            <w:tcW w:w="0" w:type="auto"/>
            <w:hideMark/>
          </w:tcPr>
          <w:p w14:paraId="1470D298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3BFD9278" w14:textId="77777777" w:rsidTr="00CC7CA0">
        <w:tc>
          <w:tcPr>
            <w:tcW w:w="0" w:type="auto"/>
            <w:hideMark/>
          </w:tcPr>
          <w:p w14:paraId="41556BDF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18152B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 доклада</w:t>
            </w:r>
          </w:p>
        </w:tc>
        <w:tc>
          <w:tcPr>
            <w:tcW w:w="0" w:type="auto"/>
            <w:hideMark/>
          </w:tcPr>
          <w:p w14:paraId="07F0CD38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64AE8A42" w14:textId="77777777" w:rsidTr="00CC7CA0">
        <w:tc>
          <w:tcPr>
            <w:tcW w:w="0" w:type="auto"/>
            <w:hideMark/>
          </w:tcPr>
          <w:p w14:paraId="09E8D71F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91655A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понятий проблемы</w:t>
            </w:r>
          </w:p>
        </w:tc>
        <w:tc>
          <w:tcPr>
            <w:tcW w:w="0" w:type="auto"/>
            <w:hideMark/>
          </w:tcPr>
          <w:p w14:paraId="18EA042A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C1CBA" w:rsidRPr="003C1CBA" w14:paraId="79B1C80B" w14:textId="77777777" w:rsidTr="00CC7CA0">
        <w:tc>
          <w:tcPr>
            <w:tcW w:w="0" w:type="auto"/>
            <w:hideMark/>
          </w:tcPr>
          <w:p w14:paraId="16FAFF5D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235027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Умение сопоставлять различные точки зрения ученых по рассматриваемому вопросу, умение обобщать материал</w:t>
            </w:r>
          </w:p>
        </w:tc>
        <w:tc>
          <w:tcPr>
            <w:tcW w:w="0" w:type="auto"/>
            <w:hideMark/>
          </w:tcPr>
          <w:p w14:paraId="03C6B8F2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C1CBA" w:rsidRPr="003C1CBA" w14:paraId="79DD692C" w14:textId="77777777" w:rsidTr="00CC7CA0">
        <w:tc>
          <w:tcPr>
            <w:tcW w:w="0" w:type="auto"/>
            <w:hideMark/>
          </w:tcPr>
          <w:p w14:paraId="34544DAD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34AD1B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основных положений и выводов</w:t>
            </w:r>
          </w:p>
        </w:tc>
        <w:tc>
          <w:tcPr>
            <w:tcW w:w="0" w:type="auto"/>
            <w:hideMark/>
          </w:tcPr>
          <w:p w14:paraId="7CE1B4A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C1CBA" w:rsidRPr="003C1CBA" w14:paraId="51A15438" w14:textId="77777777" w:rsidTr="00CC7CA0">
        <w:tc>
          <w:tcPr>
            <w:tcW w:w="0" w:type="auto"/>
            <w:hideMark/>
          </w:tcPr>
          <w:p w14:paraId="3E18C7D4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0" w:type="auto"/>
            <w:hideMark/>
          </w:tcPr>
          <w:p w14:paraId="57B6D9D2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оформления презентации</w:t>
            </w:r>
          </w:p>
        </w:tc>
        <w:tc>
          <w:tcPr>
            <w:tcW w:w="0" w:type="auto"/>
            <w:hideMark/>
          </w:tcPr>
          <w:p w14:paraId="1CCF23E9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7A202D93" w14:textId="77777777" w:rsidTr="00CC7CA0">
        <w:tc>
          <w:tcPr>
            <w:tcW w:w="0" w:type="auto"/>
            <w:hideMark/>
          </w:tcPr>
          <w:p w14:paraId="3528D97D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2C4E86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презентации тексту доклада</w:t>
            </w:r>
          </w:p>
        </w:tc>
        <w:tc>
          <w:tcPr>
            <w:tcW w:w="0" w:type="auto"/>
            <w:hideMark/>
          </w:tcPr>
          <w:p w14:paraId="6DCD5AC5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0A526972" w14:textId="77777777" w:rsidTr="00CC7CA0">
        <w:tc>
          <w:tcPr>
            <w:tcW w:w="0" w:type="auto"/>
            <w:hideMark/>
          </w:tcPr>
          <w:p w14:paraId="3F8163E7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E2665D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Наглядность и презентабельность</w:t>
            </w:r>
          </w:p>
        </w:tc>
        <w:tc>
          <w:tcPr>
            <w:tcW w:w="0" w:type="auto"/>
            <w:hideMark/>
          </w:tcPr>
          <w:p w14:paraId="457DE8A2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C1CBA" w:rsidRPr="003C1CBA" w14:paraId="7EA367E3" w14:textId="77777777" w:rsidTr="00CC7CA0">
        <w:tc>
          <w:tcPr>
            <w:tcW w:w="0" w:type="auto"/>
            <w:hideMark/>
          </w:tcPr>
          <w:p w14:paraId="16A3DEAF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</w:t>
            </w:r>
          </w:p>
        </w:tc>
        <w:tc>
          <w:tcPr>
            <w:tcW w:w="0" w:type="auto"/>
            <w:hideMark/>
          </w:tcPr>
          <w:p w14:paraId="27A28FC1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доклада синхронно с презентацией</w:t>
            </w:r>
          </w:p>
        </w:tc>
        <w:tc>
          <w:tcPr>
            <w:tcW w:w="0" w:type="auto"/>
            <w:hideMark/>
          </w:tcPr>
          <w:p w14:paraId="2271B116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3C5DEDB8" w14:textId="77777777" w:rsidTr="00CC7CA0">
        <w:tc>
          <w:tcPr>
            <w:tcW w:w="0" w:type="auto"/>
            <w:hideMark/>
          </w:tcPr>
          <w:p w14:paraId="5DD579E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B39313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теме доклада</w:t>
            </w:r>
          </w:p>
        </w:tc>
        <w:tc>
          <w:tcPr>
            <w:tcW w:w="0" w:type="auto"/>
            <w:hideMark/>
          </w:tcPr>
          <w:p w14:paraId="411E2428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3C1CBA" w:rsidRPr="003C1CBA" w14:paraId="4DCE85C5" w14:textId="77777777" w:rsidTr="00CC7CA0">
        <w:tc>
          <w:tcPr>
            <w:tcW w:w="0" w:type="auto"/>
            <w:hideMark/>
          </w:tcPr>
          <w:p w14:paraId="7A7587DA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9E9B880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Самостоятельность суждений, владение материалом</w:t>
            </w:r>
          </w:p>
        </w:tc>
        <w:tc>
          <w:tcPr>
            <w:tcW w:w="0" w:type="auto"/>
            <w:hideMark/>
          </w:tcPr>
          <w:p w14:paraId="6657B52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баллов</w:t>
            </w:r>
          </w:p>
        </w:tc>
      </w:tr>
      <w:tr w:rsidR="003C1CBA" w:rsidRPr="003C1CBA" w14:paraId="5181FF70" w14:textId="77777777" w:rsidTr="00CC7CA0">
        <w:tc>
          <w:tcPr>
            <w:tcW w:w="0" w:type="auto"/>
            <w:hideMark/>
          </w:tcPr>
          <w:p w14:paraId="06EEAB2A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292082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Речевая культура (стиль изложения, ясность, четкость, лаконичность, красота языка, учет аудитории, эмоциональный рисунок речи, доходчивость, пунктуальность, невербальное сопровождение, оживление речи афоризмами, примерами, цитатами и т.д.)</w:t>
            </w:r>
          </w:p>
        </w:tc>
        <w:tc>
          <w:tcPr>
            <w:tcW w:w="0" w:type="auto"/>
            <w:hideMark/>
          </w:tcPr>
          <w:p w14:paraId="7DD0E22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0,25 баллов</w:t>
            </w:r>
          </w:p>
        </w:tc>
      </w:tr>
    </w:tbl>
    <w:p w14:paraId="033147EE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11994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Кейс-измерители</w:t>
      </w:r>
    </w:p>
    <w:p w14:paraId="035F0B6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Кейс-измерители основаны на использовании проблемных заданий, в которых обучающимся предлагают осмыслить реальную профессионально-ориентированную ситуацию, содержащую в себе необходимую, но неполную информацию для решения заданной проблемы. Кейс-метод является одним из частных приемов решения ситуационных задач.</w:t>
      </w:r>
    </w:p>
    <w:p w14:paraId="70442CBA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4C706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Примеры кейсовых заданий (Приложение 1).</w:t>
      </w:r>
    </w:p>
    <w:p w14:paraId="5503D093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Критерии оценки кейса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7"/>
        <w:gridCol w:w="4460"/>
        <w:gridCol w:w="1698"/>
      </w:tblGrid>
      <w:tr w:rsidR="003C1CBA" w:rsidRPr="003C1CBA" w14:paraId="10911966" w14:textId="77777777" w:rsidTr="00CC7CA0">
        <w:tc>
          <w:tcPr>
            <w:tcW w:w="0" w:type="auto"/>
            <w:hideMark/>
          </w:tcPr>
          <w:p w14:paraId="0E65755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hideMark/>
          </w:tcPr>
          <w:p w14:paraId="65545915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hideMark/>
          </w:tcPr>
          <w:p w14:paraId="6FEA74D6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</w:tr>
      <w:tr w:rsidR="003C1CBA" w:rsidRPr="003C1CBA" w14:paraId="240DD017" w14:textId="77777777" w:rsidTr="00CC7CA0">
        <w:tc>
          <w:tcPr>
            <w:tcW w:w="0" w:type="auto"/>
            <w:hideMark/>
          </w:tcPr>
          <w:p w14:paraId="29882803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Соответствие решения сформулированным в кейсе вопросам</w:t>
            </w:r>
          </w:p>
        </w:tc>
        <w:tc>
          <w:tcPr>
            <w:tcW w:w="0" w:type="auto"/>
            <w:hideMark/>
          </w:tcPr>
          <w:p w14:paraId="6773B947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Адекватность проблеме и рынку</w:t>
            </w:r>
          </w:p>
        </w:tc>
        <w:tc>
          <w:tcPr>
            <w:tcW w:w="0" w:type="auto"/>
            <w:hideMark/>
          </w:tcPr>
          <w:p w14:paraId="5D97CFDA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C1CBA" w:rsidRPr="003C1CBA" w14:paraId="41E13A7E" w14:textId="77777777" w:rsidTr="00CC7CA0">
        <w:tc>
          <w:tcPr>
            <w:tcW w:w="0" w:type="auto"/>
            <w:hideMark/>
          </w:tcPr>
          <w:p w14:paraId="40F4B96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hideMark/>
          </w:tcPr>
          <w:p w14:paraId="077A77D9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Новаторство, креативность</w:t>
            </w:r>
          </w:p>
        </w:tc>
        <w:tc>
          <w:tcPr>
            <w:tcW w:w="0" w:type="auto"/>
            <w:hideMark/>
          </w:tcPr>
          <w:p w14:paraId="00546CDE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C1CBA" w:rsidRPr="003C1CBA" w14:paraId="01656A04" w14:textId="77777777" w:rsidTr="00CC7CA0">
        <w:tc>
          <w:tcPr>
            <w:tcW w:w="0" w:type="auto"/>
            <w:hideMark/>
          </w:tcPr>
          <w:p w14:paraId="788DD64D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Применимость решения на практике</w:t>
            </w:r>
          </w:p>
        </w:tc>
        <w:tc>
          <w:tcPr>
            <w:tcW w:w="0" w:type="auto"/>
            <w:hideMark/>
          </w:tcPr>
          <w:p w14:paraId="74635117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Важность внедрения методики в реальную практику</w:t>
            </w:r>
          </w:p>
        </w:tc>
        <w:tc>
          <w:tcPr>
            <w:tcW w:w="0" w:type="auto"/>
            <w:hideMark/>
          </w:tcPr>
          <w:p w14:paraId="212AC8C8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C1CBA" w:rsidRPr="003C1CBA" w14:paraId="5F569063" w14:textId="77777777" w:rsidTr="00CC7CA0">
        <w:tc>
          <w:tcPr>
            <w:tcW w:w="0" w:type="auto"/>
            <w:hideMark/>
          </w:tcPr>
          <w:p w14:paraId="2AA0C843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Глубина проработки проблемы</w:t>
            </w:r>
          </w:p>
        </w:tc>
        <w:tc>
          <w:tcPr>
            <w:tcW w:w="0" w:type="auto"/>
            <w:hideMark/>
          </w:tcPr>
          <w:p w14:paraId="752F7DA4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Обоснованность решения, наличие альтернативных вариантов, прогнозирование возможных проблем, комплексность решения</w:t>
            </w:r>
          </w:p>
        </w:tc>
        <w:tc>
          <w:tcPr>
            <w:tcW w:w="0" w:type="auto"/>
            <w:hideMark/>
          </w:tcPr>
          <w:p w14:paraId="39F3F6F9" w14:textId="77777777" w:rsidR="003C1CBA" w:rsidRPr="003C1CBA" w:rsidRDefault="003C1CBA" w:rsidP="00CC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CB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</w:tbl>
    <w:p w14:paraId="16EE0F5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E58BD" w14:textId="43D035E0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промежуточной аттестации:</w:t>
      </w:r>
    </w:p>
    <w:p w14:paraId="182F1AFC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Зачет</w:t>
      </w:r>
    </w:p>
    <w:p w14:paraId="622B0498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При определении уровня достижений обучающихся на зачете необходимо обращать особое внимание на:</w:t>
      </w:r>
    </w:p>
    <w:p w14:paraId="275C2D43" w14:textId="77777777" w:rsidR="003C1CBA" w:rsidRPr="003C1CBA" w:rsidRDefault="003C1CBA" w:rsidP="003C1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знание программного материала и структуры дисциплины, а также основного содержания и его элементов в соответствии с прослушанным лекционным курсом и с учебной литературой;</w:t>
      </w:r>
    </w:p>
    <w:p w14:paraId="1641285A" w14:textId="77777777" w:rsidR="003C1CBA" w:rsidRPr="003C1CBA" w:rsidRDefault="003C1CBA" w:rsidP="003C1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знания, необходимые для решения типовых задач, умение выполнять предусмотренные программой задания;</w:t>
      </w:r>
    </w:p>
    <w:p w14:paraId="5CB5C355" w14:textId="77777777" w:rsidR="003C1CBA" w:rsidRPr="003C1CBA" w:rsidRDefault="003C1CBA" w:rsidP="003C1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знание важнейших работ из списка основной рекомендованной литературы и знакомство с дополнительно рекомендованной литературой;</w:t>
      </w:r>
    </w:p>
    <w:p w14:paraId="44138E63" w14:textId="77777777" w:rsidR="003C1CBA" w:rsidRPr="003C1CBA" w:rsidRDefault="003C1CBA" w:rsidP="003C1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владение методологией дисциплины, умение применять теоретические знания при решении задач, обосновывать свои действия.</w:t>
      </w:r>
    </w:p>
    <w:p w14:paraId="3D4A452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Форма зачета:</w:t>
      </w:r>
      <w:r w:rsidRPr="003C1CBA">
        <w:rPr>
          <w:rFonts w:ascii="Times New Roman" w:hAnsi="Times New Roman" w:cs="Times New Roman"/>
          <w:sz w:val="24"/>
          <w:szCs w:val="24"/>
        </w:rPr>
        <w:t xml:space="preserve"> тестирование.</w:t>
      </w:r>
    </w:p>
    <w:p w14:paraId="654AE2AB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Критерии оценки тестирования:</w:t>
      </w:r>
      <w:r w:rsidRPr="003C1CBA">
        <w:rPr>
          <w:rFonts w:ascii="Times New Roman" w:hAnsi="Times New Roman" w:cs="Times New Roman"/>
          <w:sz w:val="24"/>
          <w:szCs w:val="24"/>
        </w:rPr>
        <w:t xml:space="preserve"> набрано не менее 75% баллов от максимального количества. </w:t>
      </w:r>
    </w:p>
    <w:p w14:paraId="04E6B89B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 xml:space="preserve">Пример теста (Приложение 2). </w:t>
      </w:r>
    </w:p>
    <w:p w14:paraId="41259B8F" w14:textId="77777777" w:rsidR="003C1CBA" w:rsidRPr="003C1CBA" w:rsidRDefault="003C1CBA" w:rsidP="003C1CB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5ACD828E" w14:textId="77777777" w:rsidR="003C1CBA" w:rsidRPr="003C1CBA" w:rsidRDefault="003C1CBA" w:rsidP="003C1C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Примеры кейсовых заданий</w:t>
      </w:r>
    </w:p>
    <w:p w14:paraId="191677FA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56500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Кейс 1.</w:t>
      </w:r>
    </w:p>
    <w:p w14:paraId="000066CE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Педагог-дизайнер разрабатывает модуль для курса повышения квалификации учителей по теме «Разрешение конфликтов в школьной среде». Ему необходимо создать кейс, который будет максимально приближен к реальности, но при этом не содержать «готовых ответов». Педагог описал ситуацию: «Учительница математики поставила двойку ученику 8 класса за списывание. Ученик утверждает, что решал сам, а учительница не верит. Родители ученика угрожают жалобой в департамент. Классный руководитель в растерянности». Однако обучающиеся, прорабатывая этот кейс, жалуются, что в нем не хватает данных для принятия взвешенного решения (нет информации о предыдущей успеваемости ученика, о правилах школы, о позиции самого ученика в диалоге).</w:t>
      </w:r>
    </w:p>
    <w:p w14:paraId="2A7489FC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 xml:space="preserve">Задание: проанализируйте разработанный кейс с точки зрения технологии </w:t>
      </w:r>
      <w:proofErr w:type="spellStart"/>
      <w:r w:rsidRPr="003C1CB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3C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B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C1CBA">
        <w:rPr>
          <w:rFonts w:ascii="Times New Roman" w:hAnsi="Times New Roman" w:cs="Times New Roman"/>
          <w:sz w:val="24"/>
          <w:szCs w:val="24"/>
        </w:rPr>
        <w:t>. Каких элементов не хватает в описании ситуации для полноценного анализа? Предложите доработанную версию кейса, добавив необходимые вводные данные и вопросы, направляющие обучающихся к поиску компромиссного решения и пониманию этических норм профессиональной деятельности.</w:t>
      </w:r>
    </w:p>
    <w:p w14:paraId="53DE5546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A460F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Кейс 2.</w:t>
      </w:r>
    </w:p>
    <w:p w14:paraId="54DE68F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 кадетском корпусе необходимо провести серию занятий по развитию патриотизма и гражданской позиции. Традиционные лекции и беседы не вызывают интереса у воспитанников. Командование поручило педагогу-дизайнеру разработать систему кейсов, моделирующих реальные морально-этические дилеммы, с которыми может столкнуться будущий офицер или государственный служащий.</w:t>
      </w:r>
    </w:p>
    <w:p w14:paraId="736CC7EE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Задание: разработайте структуру и содержание одного такого кейса. Опишите ситуацию (например, выбор между личным комфортом и исполнением долга, или конфликт между приказом и совестью). Какие вопросы вы зададите кадетам для обсуждения? Как вы будете оценивать их решения, учитывая не только правильность, но и аргументацию, опирающуюся на ценностные ориентиры?</w:t>
      </w:r>
    </w:p>
    <w:p w14:paraId="2F3EE242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ACDED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Кейс 3.</w:t>
      </w:r>
    </w:p>
    <w:p w14:paraId="743ACFAA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Центр дополнительного образования запускает новый курс «Медиаграмотность и безопасность в сети». Педагог хочет использовать кейс-технологии, но столкнулся с проблемой: существующие в сборниках кейсы устарели и не учитывают современные реалии (нейросети, кибербуллинг в новых соцсетях, фишинг).</w:t>
      </w:r>
    </w:p>
    <w:p w14:paraId="0F3DB368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Задание: опишите алгоритм действий педагога по созданию актуального кейса «с нуля». Где и как он будет искать прототип реальной ситуации? Как обеспечить валидность кейса (соответствие возрасту и целям курса)? Предложите формат представления этого кейса (текстовый, видео-кейс, интерактивный квест) и обоснуйте выбор.</w:t>
      </w:r>
    </w:p>
    <w:p w14:paraId="3B276A7E" w14:textId="77777777" w:rsidR="003C1CBA" w:rsidRPr="003C1CBA" w:rsidRDefault="003C1CBA" w:rsidP="003C1CB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14:paraId="722D27BB" w14:textId="77777777" w:rsidR="003C1CBA" w:rsidRPr="003C1CBA" w:rsidRDefault="003C1CBA" w:rsidP="003C1C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Примеры вопросов для теста</w:t>
      </w:r>
    </w:p>
    <w:p w14:paraId="495A2778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90E39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1. Что является ключевой характеристикой кейс-технологии (метода конкретных ситуаций)?</w:t>
      </w:r>
    </w:p>
    <w:p w14:paraId="4A935C33" w14:textId="77777777" w:rsidR="003C1CBA" w:rsidRPr="003C1CBA" w:rsidRDefault="003C1CBA" w:rsidP="003C1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Наличие единственно верного ответа, известного учителю;</w:t>
      </w:r>
    </w:p>
    <w:p w14:paraId="1244F2E9" w14:textId="77777777" w:rsidR="003C1CBA" w:rsidRPr="003C1CBA" w:rsidRDefault="003C1CBA" w:rsidP="003C1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Анализ реальной или смоделированной проблемной ситуации, требующей принятия решения в условиях неопределенности;</w:t>
      </w:r>
    </w:p>
    <w:p w14:paraId="7A279B13" w14:textId="77777777" w:rsidR="003C1CBA" w:rsidRPr="003C1CBA" w:rsidRDefault="003C1CBA" w:rsidP="003C1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Заучивание теоретического материала наизусть;</w:t>
      </w:r>
    </w:p>
    <w:p w14:paraId="5C751E36" w14:textId="77777777" w:rsidR="003C1CBA" w:rsidRPr="003C1CBA" w:rsidRDefault="003C1CBA" w:rsidP="003C1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Решение стандартных задач по образцу.</w:t>
      </w:r>
    </w:p>
    <w:p w14:paraId="1414F6A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2. Какой этап является первым в технологии работы с кейсом на уроке?</w:t>
      </w:r>
    </w:p>
    <w:p w14:paraId="03463F61" w14:textId="77777777" w:rsidR="003C1CBA" w:rsidRPr="003C1CBA" w:rsidRDefault="003C1CBA" w:rsidP="003C1CB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Написание отчета о проделанной работе;</w:t>
      </w:r>
    </w:p>
    <w:p w14:paraId="38FA2B41" w14:textId="77777777" w:rsidR="003C1CBA" w:rsidRPr="003C1CBA" w:rsidRDefault="003C1CBA" w:rsidP="003C1CB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Введение в ситуацию (презентация кейса) и формулировка проблемы;</w:t>
      </w:r>
    </w:p>
    <w:p w14:paraId="705A2D3C" w14:textId="77777777" w:rsidR="003C1CBA" w:rsidRPr="003C1CBA" w:rsidRDefault="003C1CBA" w:rsidP="003C1CB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Выставление оценок;</w:t>
      </w:r>
    </w:p>
    <w:p w14:paraId="4E8658B9" w14:textId="77777777" w:rsidR="003C1CBA" w:rsidRPr="003C1CBA" w:rsidRDefault="003C1CBA" w:rsidP="003C1CB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Домашнее задание.</w:t>
      </w:r>
    </w:p>
    <w:p w14:paraId="130689DA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3. Чем педагогический кейс отличается от обычной учебной задачи?</w:t>
      </w:r>
    </w:p>
    <w:p w14:paraId="7CE31F19" w14:textId="77777777" w:rsidR="003C1CBA" w:rsidRPr="003C1CBA" w:rsidRDefault="003C1CBA" w:rsidP="003C1C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 всегда имеет больший объем текста;</w:t>
      </w:r>
    </w:p>
    <w:p w14:paraId="302CF70C" w14:textId="77777777" w:rsidR="003C1CBA" w:rsidRPr="003C1CBA" w:rsidRDefault="003C1CBA" w:rsidP="003C1C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 содержит избыточную или недостаточную информацию, требует анализа контекста и не имеет однозначного алгоритма решения;</w:t>
      </w:r>
    </w:p>
    <w:p w14:paraId="480E4FAA" w14:textId="77777777" w:rsidR="003C1CBA" w:rsidRPr="003C1CBA" w:rsidRDefault="003C1CBA" w:rsidP="003C1C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 используется только в высшем образовании;</w:t>
      </w:r>
    </w:p>
    <w:p w14:paraId="68131176" w14:textId="77777777" w:rsidR="003C1CBA" w:rsidRPr="003C1CBA" w:rsidRDefault="003C1CBA" w:rsidP="003C1C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Кейс не требует обсуждения в группе.</w:t>
      </w:r>
    </w:p>
    <w:p w14:paraId="3E91BA8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4. К какому типу относится кейс, целью которого является отработка конкретных навыков и умений (например, навык написания заявления или проведения интервью)?</w:t>
      </w:r>
    </w:p>
    <w:p w14:paraId="77ACAA25" w14:textId="77777777" w:rsidR="003C1CBA" w:rsidRPr="003C1CBA" w:rsidRDefault="003C1CBA" w:rsidP="003C1C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Обучающий (тренинговый);</w:t>
      </w:r>
    </w:p>
    <w:p w14:paraId="360851FE" w14:textId="77777777" w:rsidR="003C1CBA" w:rsidRPr="003C1CBA" w:rsidRDefault="003C1CBA" w:rsidP="003C1C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Проблемный;</w:t>
      </w:r>
    </w:p>
    <w:p w14:paraId="783E3D2F" w14:textId="77777777" w:rsidR="003C1CBA" w:rsidRPr="003C1CBA" w:rsidRDefault="003C1CBA" w:rsidP="003C1C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14:paraId="06BE31F5" w14:textId="77777777" w:rsidR="003C1CBA" w:rsidRPr="003C1CBA" w:rsidRDefault="003C1CBA" w:rsidP="003C1C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Креативный.</w:t>
      </w:r>
    </w:p>
    <w:p w14:paraId="498F3D79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5. Что из перечисленного НЕ является обязательным элементом структуры качественного кейса?</w:t>
      </w:r>
    </w:p>
    <w:p w14:paraId="17363103" w14:textId="77777777" w:rsidR="003C1CBA" w:rsidRPr="003C1CBA" w:rsidRDefault="003C1CBA" w:rsidP="003C1CB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Ситуация (контекст, описание проблемы);</w:t>
      </w:r>
    </w:p>
    <w:p w14:paraId="150302B4" w14:textId="77777777" w:rsidR="003C1CBA" w:rsidRPr="003C1CBA" w:rsidRDefault="003C1CBA" w:rsidP="003C1CB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Вопросы для анализа и обсуждения;</w:t>
      </w:r>
    </w:p>
    <w:p w14:paraId="2F8B793A" w14:textId="77777777" w:rsidR="003C1CBA" w:rsidRPr="003C1CBA" w:rsidRDefault="003C1CBA" w:rsidP="003C1CB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Готовый ответ и подробная инструкция по решению;</w:t>
      </w:r>
    </w:p>
    <w:p w14:paraId="14B664A3" w14:textId="77777777" w:rsidR="003C1CBA" w:rsidRPr="003C1CBA" w:rsidRDefault="003C1CBA" w:rsidP="003C1CB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Приложения (документы, справки, диаграммы, подтверждающие данные).</w:t>
      </w:r>
    </w:p>
    <w:p w14:paraId="343F8E64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6. Какова роль педагога при организации групповой работы с кейсом?</w:t>
      </w:r>
    </w:p>
    <w:p w14:paraId="05466F9E" w14:textId="77777777" w:rsidR="003C1CBA" w:rsidRPr="003C1CBA" w:rsidRDefault="003C1CBA" w:rsidP="003C1CB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Дать готовый ответ и проконтролировать его записывание;</w:t>
      </w:r>
    </w:p>
    <w:p w14:paraId="7A34B957" w14:textId="77777777" w:rsidR="003C1CBA" w:rsidRPr="003C1CBA" w:rsidRDefault="003C1CBA" w:rsidP="003C1CB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Выступить в роли фасилитатора: направлять дискуссию, задавать наводящие вопросы, поддерживать активность участников;</w:t>
      </w:r>
    </w:p>
    <w:p w14:paraId="53B7409B" w14:textId="77777777" w:rsidR="003C1CBA" w:rsidRPr="003C1CBA" w:rsidRDefault="003C1CBA" w:rsidP="003C1CB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Оценить тишину в классе;</w:t>
      </w:r>
    </w:p>
    <w:p w14:paraId="383659D8" w14:textId="77777777" w:rsidR="003C1CBA" w:rsidRPr="003C1CBA" w:rsidRDefault="003C1CBA" w:rsidP="003C1CB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Покинуть класс на время обсуждения.</w:t>
      </w:r>
    </w:p>
    <w:p w14:paraId="18217DA7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7. Какое преимущество дает использование кейс-технологий в воспитательной работе (в том числе с кадетами)?</w:t>
      </w:r>
    </w:p>
    <w:p w14:paraId="57DE1C66" w14:textId="77777777" w:rsidR="003C1CBA" w:rsidRPr="003C1CBA" w:rsidRDefault="003C1CBA" w:rsidP="003C1C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Позволяет безопасно «прожить» сложные морально-этические ситуации и сформировать ценностные ориентиры;</w:t>
      </w:r>
    </w:p>
    <w:p w14:paraId="7EF45FC0" w14:textId="77777777" w:rsidR="003C1CBA" w:rsidRPr="003C1CBA" w:rsidRDefault="003C1CBA" w:rsidP="003C1C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Позволяет сократить время на воспитательные часы;</w:t>
      </w:r>
    </w:p>
    <w:p w14:paraId="000A3BC5" w14:textId="77777777" w:rsidR="003C1CBA" w:rsidRPr="003C1CBA" w:rsidRDefault="003C1CBA" w:rsidP="003C1C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Исключает необходимость живого общения;</w:t>
      </w:r>
    </w:p>
    <w:p w14:paraId="23A3A127" w14:textId="77777777" w:rsidR="003C1CBA" w:rsidRPr="003C1CBA" w:rsidRDefault="003C1CBA" w:rsidP="003C1CB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Гарантирует 100% дисциплину.</w:t>
      </w:r>
    </w:p>
    <w:p w14:paraId="576A0B91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8. Какой критерий является важнейшим при оценке качества разработанного кейса?</w:t>
      </w:r>
    </w:p>
    <w:p w14:paraId="1A4A9C36" w14:textId="77777777" w:rsidR="003C1CBA" w:rsidRPr="003C1CBA" w:rsidRDefault="003C1CBA" w:rsidP="003C1C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Объем текста (чем больше, тем лучше);</w:t>
      </w:r>
    </w:p>
    <w:p w14:paraId="3B5771A0" w14:textId="77777777" w:rsidR="003C1CBA" w:rsidRPr="003C1CBA" w:rsidRDefault="003C1CBA" w:rsidP="003C1C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Реалистичность ситуации, наличие дидактической цели и потенциала для дискуссии;</w:t>
      </w:r>
    </w:p>
    <w:p w14:paraId="24AECED5" w14:textId="77777777" w:rsidR="003C1CBA" w:rsidRPr="003C1CBA" w:rsidRDefault="003C1CBA" w:rsidP="003C1C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Использование сложной научной терминологии;</w:t>
      </w:r>
    </w:p>
    <w:p w14:paraId="614194B3" w14:textId="77777777" w:rsidR="003C1CBA" w:rsidRPr="003C1CBA" w:rsidRDefault="003C1CBA" w:rsidP="003C1CB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Наличие цветных иллюстраций.</w:t>
      </w:r>
    </w:p>
    <w:p w14:paraId="2BF27045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9. Что такое «методические рекомендации» (</w:t>
      </w:r>
      <w:proofErr w:type="spellStart"/>
      <w:r w:rsidRPr="003C1CBA">
        <w:rPr>
          <w:rFonts w:ascii="Times New Roman" w:hAnsi="Times New Roman" w:cs="Times New Roman"/>
          <w:b/>
          <w:bCs/>
          <w:sz w:val="24"/>
          <w:szCs w:val="24"/>
        </w:rPr>
        <w:t>teacher's</w:t>
      </w:r>
      <w:proofErr w:type="spellEnd"/>
      <w:r w:rsidRPr="003C1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CBA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3C1CBA">
        <w:rPr>
          <w:rFonts w:ascii="Times New Roman" w:hAnsi="Times New Roman" w:cs="Times New Roman"/>
          <w:b/>
          <w:bCs/>
          <w:sz w:val="24"/>
          <w:szCs w:val="24"/>
        </w:rPr>
        <w:t>) в структуре кейса?</w:t>
      </w:r>
    </w:p>
    <w:p w14:paraId="0EC9C75C" w14:textId="77777777" w:rsidR="003C1CBA" w:rsidRPr="003C1CBA" w:rsidRDefault="003C1CBA" w:rsidP="003C1CB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Текст самого кейса для учеников;</w:t>
      </w:r>
    </w:p>
    <w:p w14:paraId="6DF1C20D" w14:textId="77777777" w:rsidR="003C1CBA" w:rsidRPr="003C1CBA" w:rsidRDefault="003C1CBA" w:rsidP="003C1CB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Раздел для педагога, содержащий цели, план обсуждения, возможные варианты решений и критерии оценки;</w:t>
      </w:r>
    </w:p>
    <w:p w14:paraId="6EAE5E50" w14:textId="77777777" w:rsidR="003C1CBA" w:rsidRPr="003C1CBA" w:rsidRDefault="003C1CBA" w:rsidP="003C1CB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Список литературы;</w:t>
      </w:r>
    </w:p>
    <w:p w14:paraId="32650AFD" w14:textId="77777777" w:rsidR="003C1CBA" w:rsidRPr="003C1CBA" w:rsidRDefault="003C1CBA" w:rsidP="003C1CB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Домашнее задание.</w:t>
      </w:r>
    </w:p>
    <w:p w14:paraId="69636359" w14:textId="77777777" w:rsidR="003C1CBA" w:rsidRPr="003C1CBA" w:rsidRDefault="003C1CBA" w:rsidP="003C1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b/>
          <w:bCs/>
          <w:sz w:val="24"/>
          <w:szCs w:val="24"/>
        </w:rPr>
        <w:t>10. Как кейс-технологии способствуют развитию функциональной грамотности школьников?</w:t>
      </w:r>
    </w:p>
    <w:p w14:paraId="24E74C90" w14:textId="77777777" w:rsidR="003C1CBA" w:rsidRPr="003C1CBA" w:rsidRDefault="003C1CBA" w:rsidP="003C1CB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Они не связаны с функциональной грамотностью;</w:t>
      </w:r>
    </w:p>
    <w:p w14:paraId="5870F41F" w14:textId="77777777" w:rsidR="003C1CBA" w:rsidRPr="003C1CBA" w:rsidRDefault="003C1CBA" w:rsidP="003C1CB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Позволяют применять полученные знания и умения для решения жизненных задач в различных контекстах;</w:t>
      </w:r>
    </w:p>
    <w:p w14:paraId="005231DE" w14:textId="77777777" w:rsidR="003C1CBA" w:rsidRPr="003C1CBA" w:rsidRDefault="003C1CBA" w:rsidP="003C1CB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Учат только пересказывать текст;</w:t>
      </w:r>
    </w:p>
    <w:p w14:paraId="38CEE49D" w14:textId="6FFE6026" w:rsidR="003C1CBA" w:rsidRPr="003C1CBA" w:rsidRDefault="003C1CBA" w:rsidP="0037693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BA">
        <w:rPr>
          <w:rFonts w:ascii="Times New Roman" w:hAnsi="Times New Roman" w:cs="Times New Roman"/>
          <w:sz w:val="24"/>
          <w:szCs w:val="24"/>
        </w:rPr>
        <w:t>Развивают только навык чтения.</w:t>
      </w:r>
    </w:p>
    <w:p w14:paraId="501461F2" w14:textId="77777777" w:rsidR="003C1CBA" w:rsidRPr="0037693D" w:rsidRDefault="003C1CBA" w:rsidP="003769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193E14" w14:textId="0ED816C6" w:rsidR="0037693D" w:rsidRDefault="0037693D" w:rsidP="00FF0475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материально-технической базы, лицензионного программного обеспечения, необходимого для осуществления образовательного процесса по дисциплине:</w:t>
      </w:r>
    </w:p>
    <w:p w14:paraId="12EE7576" w14:textId="77777777" w:rsidR="003C1CBA" w:rsidRPr="0037693D" w:rsidRDefault="003C1CBA" w:rsidP="003C1CBA">
      <w:pPr>
        <w:pStyle w:val="a7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93E34" w14:textId="32F44F8E" w:rsidR="00E07949" w:rsidRPr="00E07949" w:rsidRDefault="00E07949" w:rsidP="00E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7949">
        <w:rPr>
          <w:rFonts w:ascii="Times New Roman" w:hAnsi="Times New Roman" w:cs="Times New Roman"/>
          <w:sz w:val="24"/>
          <w:szCs w:val="24"/>
        </w:rPr>
        <w:t>Для проведения занятий по дисциплине используется аудитория для проведения занятий лекционного типа, практических занятий и консультаций, а также для проведения текущего контроля и промежуточной аттестации, оснащенная следующим оборудованием:</w:t>
      </w:r>
    </w:p>
    <w:p w14:paraId="4114111B" w14:textId="77777777" w:rsidR="00E07949" w:rsidRPr="00E07949" w:rsidRDefault="00E07949" w:rsidP="00E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49">
        <w:rPr>
          <w:rFonts w:ascii="Times New Roman" w:hAnsi="Times New Roman" w:cs="Times New Roman"/>
          <w:sz w:val="24"/>
          <w:szCs w:val="24"/>
        </w:rPr>
        <w:t>Стол переговорный – 50 шт., стулья – 100 шт., ПЭВМ – 1 шт., экран – 1 шт., проектор – 1 шт.</w:t>
      </w:r>
    </w:p>
    <w:p w14:paraId="39E105D6" w14:textId="77777777" w:rsidR="00E07949" w:rsidRPr="00E07949" w:rsidRDefault="00E07949" w:rsidP="00E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F3E97" w14:textId="08A9B218" w:rsidR="0037693D" w:rsidRPr="0037693D" w:rsidRDefault="00E07949" w:rsidP="00E07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949">
        <w:rPr>
          <w:rFonts w:ascii="Times New Roman" w:hAnsi="Times New Roman" w:cs="Times New Roman"/>
          <w:sz w:val="24"/>
          <w:szCs w:val="24"/>
        </w:rPr>
        <w:t xml:space="preserve">Для самостоятельной работы используется помещение, оснащенное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и следующим оборудованием: стол переговорный – 2 шт., стулья – 4 шт., блок системный" КМ Инженерные системы" </w:t>
      </w:r>
      <w:proofErr w:type="spellStart"/>
      <w:r w:rsidRPr="00E07949">
        <w:rPr>
          <w:rFonts w:ascii="Times New Roman" w:hAnsi="Times New Roman" w:cs="Times New Roman"/>
          <w:sz w:val="24"/>
          <w:szCs w:val="24"/>
        </w:rPr>
        <w:t>Universal</w:t>
      </w:r>
      <w:proofErr w:type="spellEnd"/>
      <w:r w:rsidRPr="00E07949">
        <w:rPr>
          <w:rFonts w:ascii="Times New Roman" w:hAnsi="Times New Roman" w:cs="Times New Roman"/>
          <w:sz w:val="24"/>
          <w:szCs w:val="24"/>
        </w:rPr>
        <w:t xml:space="preserve"> D1U, 355х315х193мм.) - 2 шт., монитор – 2 шт.</w:t>
      </w:r>
      <w:r w:rsidR="0037693D" w:rsidRPr="0037693D">
        <w:rPr>
          <w:rFonts w:ascii="Times New Roman" w:hAnsi="Times New Roman" w:cs="Times New Roman"/>
          <w:sz w:val="24"/>
          <w:szCs w:val="24"/>
        </w:rPr>
        <w:tab/>
      </w:r>
    </w:p>
    <w:p w14:paraId="72C0D89B" w14:textId="77777777" w:rsidR="0037693D" w:rsidRPr="0037693D" w:rsidRDefault="0037693D" w:rsidP="0037693D">
      <w:pPr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14:paraId="6B42A386" w14:textId="77777777" w:rsidR="0037693D" w:rsidRPr="0037693D" w:rsidRDefault="0037693D" w:rsidP="0037693D">
      <w:pPr>
        <w:pStyle w:val="a7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93D">
        <w:rPr>
          <w:rFonts w:ascii="Times New Roman" w:hAnsi="Times New Roman" w:cs="Times New Roman"/>
          <w:b/>
          <w:sz w:val="24"/>
          <w:szCs w:val="24"/>
        </w:rPr>
        <w:t>Основная и дополнительная литература, необходимая для освоения дисциплины:</w:t>
      </w:r>
    </w:p>
    <w:p w14:paraId="76883733" w14:textId="77777777" w:rsidR="0037693D" w:rsidRPr="0037693D" w:rsidRDefault="0037693D" w:rsidP="003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3D">
        <w:rPr>
          <w:rFonts w:ascii="Times New Roman" w:hAnsi="Times New Roman" w:cs="Times New Roman"/>
          <w:sz w:val="24"/>
          <w:szCs w:val="24"/>
        </w:rPr>
        <w:t>a) основная литература</w:t>
      </w:r>
    </w:p>
    <w:p w14:paraId="2A94B171" w14:textId="4A08A1CB" w:rsidR="0037693D" w:rsidRPr="0037693D" w:rsidRDefault="0037693D" w:rsidP="003C1C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7693D">
        <w:rPr>
          <w:rFonts w:ascii="Times New Roman" w:hAnsi="Times New Roman" w:cs="Times New Roman"/>
          <w:sz w:val="24"/>
          <w:szCs w:val="24"/>
        </w:rPr>
        <w:tab/>
        <w:t>1) Современные образовательные технологии [Электронный ресурс</w:t>
      </w:r>
      <w:proofErr w:type="gramStart"/>
      <w:r w:rsidRPr="0037693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7693D">
        <w:rPr>
          <w:rFonts w:ascii="Times New Roman" w:hAnsi="Times New Roman" w:cs="Times New Roman"/>
          <w:sz w:val="24"/>
          <w:szCs w:val="24"/>
        </w:rPr>
        <w:t xml:space="preserve"> учеб. пособие для вузов / Е. Н. Ашанина, О. В. Васина, С. П. Ежова [и др.] ; под ред. Е. Н. Ашаниной, О. В. Васиной, С. П. Ежова.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24.05.2024.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978-5-534-06194-9. - URL: https://urait.ru/book/sovremennye-obrazovatelnye-tehnologii-539711.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Надежда Егоровна. Педагогические технологии [Электронный ресурс] : учеб. пособие для вузов / Н. Е.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27.05.2024.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978-5-534-07402-4. - URL: https://urait.ru/book/pedagogicheskie-tehnologii-538989.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 xml:space="preserve">3) Попова, Светлана Юрьевна. Современные образовательные технологии. Кейс-стади [Электронный ресурс] : учеб. пособие для вузов / С. Ю. Попова, Е. В. Пронина.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18.06.2024.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978-5-534-18717-5. - URL: https://urait.ru/book/sovremennye-obrazovatelnye-tehnologii-keys-stadi-539579.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</w:p>
    <w:p w14:paraId="256818D0" w14:textId="77777777" w:rsidR="0037693D" w:rsidRPr="0037693D" w:rsidRDefault="0037693D" w:rsidP="003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3D">
        <w:rPr>
          <w:rFonts w:ascii="Times New Roman" w:hAnsi="Times New Roman" w:cs="Times New Roman"/>
          <w:sz w:val="24"/>
          <w:szCs w:val="24"/>
        </w:rPr>
        <w:t>б) дополнительная литература</w:t>
      </w:r>
    </w:p>
    <w:p w14:paraId="258CB875" w14:textId="77777777" w:rsidR="0037693D" w:rsidRPr="0037693D" w:rsidRDefault="0037693D" w:rsidP="0037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93D">
        <w:rPr>
          <w:rFonts w:ascii="Times New Roman" w:hAnsi="Times New Roman" w:cs="Times New Roman"/>
          <w:sz w:val="24"/>
          <w:szCs w:val="24"/>
        </w:rPr>
        <w:tab/>
        <w:t>1) Факторович, Алла Аркадьевна. Педагогические технологии [Электронный ресурс</w:t>
      </w:r>
      <w:proofErr w:type="gramStart"/>
      <w:r w:rsidRPr="0037693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7693D">
        <w:rPr>
          <w:rFonts w:ascii="Times New Roman" w:hAnsi="Times New Roman" w:cs="Times New Roman"/>
          <w:sz w:val="24"/>
          <w:szCs w:val="24"/>
        </w:rPr>
        <w:t xml:space="preserve"> учеб. пособие для вузов / А. А. Факторович.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19.04.2024.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978-5-534-09829-7. - URL: https://urait.ru/book/pedagogicheskie-tehnologii-538399.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>2) Фролов, Юрий Викторович. Управление знаниями [Электронный ресурс</w:t>
      </w:r>
      <w:proofErr w:type="gramStart"/>
      <w:r w:rsidRPr="0037693D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37693D">
        <w:rPr>
          <w:rFonts w:ascii="Times New Roman" w:hAnsi="Times New Roman" w:cs="Times New Roman"/>
          <w:sz w:val="24"/>
          <w:szCs w:val="24"/>
        </w:rPr>
        <w:t xml:space="preserve"> учеб. для вузов / Ю. В. Фролов.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15.05.2024.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978-5-534-05521-4. - URL: https://urait.ru/book/upravlenie-znaniyami-540187.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 xml:space="preserve">3) Дрозд, Карина Владимировна. Проектирование образовательной среды [Электронный ресурс] : учеб. пособие для вузов / К. В. Дрозд, И. В. Плаксина.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13.11.2024.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978-5-534-16232-5. - URL: https://urait.ru/book/proektirovanie-obrazovatelnoy-sredy-530651.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 xml:space="preserve">4)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Утемов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Вячеслав Викторович. Креативная педагогика [Электронный ресурс] : учеб. пособие для вузов / В. В.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Утемов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М. М.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Зиновкина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П. М. Горев.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26.11.2024.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978-5-534-08258-6. - URL: https://urait.ru/bcode/541271.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tab/>
        <w:t xml:space="preserve">5) Хуторской, Андрей Викторович. Современная дидактика [Электронный ресурс] : учеб. для вузов / А. В. Хуторской. – Москва :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22.11.2024. – Проверено: 26.09.2025. – Режим доступа: ЭБС </w:t>
      </w:r>
      <w:proofErr w:type="spellStart"/>
      <w:r w:rsidRPr="0037693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7693D">
        <w:rPr>
          <w:rFonts w:ascii="Times New Roman" w:hAnsi="Times New Roman" w:cs="Times New Roman"/>
          <w:sz w:val="24"/>
          <w:szCs w:val="24"/>
        </w:rPr>
        <w:t xml:space="preserve"> по паролю. – ISBN 978-5-534-14199-3. - URL: https://urait.ru/bcode/538762.</w:t>
      </w:r>
      <w:r w:rsidRPr="0037693D">
        <w:rPr>
          <w:rFonts w:ascii="Times New Roman" w:hAnsi="Times New Roman" w:cs="Times New Roman"/>
          <w:sz w:val="24"/>
          <w:szCs w:val="24"/>
        </w:rPr>
        <w:br/>
      </w:r>
      <w:r w:rsidRPr="0037693D">
        <w:rPr>
          <w:rFonts w:ascii="Times New Roman" w:hAnsi="Times New Roman" w:cs="Times New Roman"/>
          <w:sz w:val="24"/>
          <w:szCs w:val="24"/>
        </w:rPr>
        <w:br/>
      </w:r>
    </w:p>
    <w:p w14:paraId="228D32A1" w14:textId="77777777" w:rsidR="0037693D" w:rsidRPr="0037693D" w:rsidRDefault="0037693D" w:rsidP="0037693D">
      <w:pPr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14:paraId="1DDC00F7" w14:textId="77777777" w:rsidR="0037693D" w:rsidRPr="0037693D" w:rsidRDefault="0037693D" w:rsidP="0037693D">
      <w:pPr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sectPr w:rsidR="0037693D" w:rsidRPr="0037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32144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66960"/>
    <w:multiLevelType w:val="multilevel"/>
    <w:tmpl w:val="ACB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146E1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90983"/>
    <w:multiLevelType w:val="multilevel"/>
    <w:tmpl w:val="3A0C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859C2"/>
    <w:multiLevelType w:val="multilevel"/>
    <w:tmpl w:val="841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B28F7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2D5838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277CC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572DC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E9794F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476062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967EDD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3156C1"/>
    <w:multiLevelType w:val="multilevel"/>
    <w:tmpl w:val="D90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C55AB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67CE4"/>
    <w:multiLevelType w:val="multilevel"/>
    <w:tmpl w:val="6D84E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CF2A15"/>
    <w:multiLevelType w:val="multilevel"/>
    <w:tmpl w:val="3D24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52F1F"/>
    <w:multiLevelType w:val="multilevel"/>
    <w:tmpl w:val="0DA8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C304ED"/>
    <w:multiLevelType w:val="multilevel"/>
    <w:tmpl w:val="5A9C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12"/>
  </w:num>
  <w:num w:numId="5">
    <w:abstractNumId w:val="4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0"/>
  </w:num>
  <w:num w:numId="14">
    <w:abstractNumId w:val="5"/>
  </w:num>
  <w:num w:numId="15">
    <w:abstractNumId w:val="2"/>
  </w:num>
  <w:num w:numId="16">
    <w:abstractNumId w:val="13"/>
  </w:num>
  <w:num w:numId="17">
    <w:abstractNumId w:val="7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25"/>
    <w:rsid w:val="00035AEE"/>
    <w:rsid w:val="00075966"/>
    <w:rsid w:val="00094A24"/>
    <w:rsid w:val="000B4D52"/>
    <w:rsid w:val="00124B47"/>
    <w:rsid w:val="00155902"/>
    <w:rsid w:val="001610F9"/>
    <w:rsid w:val="00185912"/>
    <w:rsid w:val="00194C3E"/>
    <w:rsid w:val="001D7E46"/>
    <w:rsid w:val="001F4183"/>
    <w:rsid w:val="00201831"/>
    <w:rsid w:val="00230A30"/>
    <w:rsid w:val="00270912"/>
    <w:rsid w:val="00275C84"/>
    <w:rsid w:val="00276C9C"/>
    <w:rsid w:val="00297F21"/>
    <w:rsid w:val="002D6F84"/>
    <w:rsid w:val="002F41B9"/>
    <w:rsid w:val="003676DF"/>
    <w:rsid w:val="00367895"/>
    <w:rsid w:val="0037693D"/>
    <w:rsid w:val="003A3926"/>
    <w:rsid w:val="003C1CBA"/>
    <w:rsid w:val="003C6A83"/>
    <w:rsid w:val="003E6DCB"/>
    <w:rsid w:val="003F2C45"/>
    <w:rsid w:val="0040387F"/>
    <w:rsid w:val="00403C3F"/>
    <w:rsid w:val="00447AA0"/>
    <w:rsid w:val="004C4387"/>
    <w:rsid w:val="00563350"/>
    <w:rsid w:val="00591AD8"/>
    <w:rsid w:val="00652AEF"/>
    <w:rsid w:val="0067246D"/>
    <w:rsid w:val="00692DF4"/>
    <w:rsid w:val="00712EA0"/>
    <w:rsid w:val="00723B93"/>
    <w:rsid w:val="00727FC2"/>
    <w:rsid w:val="007B5F7B"/>
    <w:rsid w:val="007C42A7"/>
    <w:rsid w:val="007D687D"/>
    <w:rsid w:val="00801B16"/>
    <w:rsid w:val="00820EB1"/>
    <w:rsid w:val="008721DE"/>
    <w:rsid w:val="008A5DAA"/>
    <w:rsid w:val="008C1EDF"/>
    <w:rsid w:val="008C3981"/>
    <w:rsid w:val="008C5F2C"/>
    <w:rsid w:val="00901B12"/>
    <w:rsid w:val="00947418"/>
    <w:rsid w:val="009A017C"/>
    <w:rsid w:val="009E296D"/>
    <w:rsid w:val="009F4023"/>
    <w:rsid w:val="009F61DC"/>
    <w:rsid w:val="00A14D62"/>
    <w:rsid w:val="00A203D2"/>
    <w:rsid w:val="00A40417"/>
    <w:rsid w:val="00A5502B"/>
    <w:rsid w:val="00A66824"/>
    <w:rsid w:val="00B031C2"/>
    <w:rsid w:val="00B36F25"/>
    <w:rsid w:val="00B530DC"/>
    <w:rsid w:val="00B5494C"/>
    <w:rsid w:val="00B92A15"/>
    <w:rsid w:val="00B942E5"/>
    <w:rsid w:val="00BD159D"/>
    <w:rsid w:val="00BF178A"/>
    <w:rsid w:val="00C13D2C"/>
    <w:rsid w:val="00C52104"/>
    <w:rsid w:val="00C955F6"/>
    <w:rsid w:val="00CC1C7A"/>
    <w:rsid w:val="00CC4DBD"/>
    <w:rsid w:val="00D102F2"/>
    <w:rsid w:val="00D7455D"/>
    <w:rsid w:val="00DA4A92"/>
    <w:rsid w:val="00DC6FB6"/>
    <w:rsid w:val="00DF0147"/>
    <w:rsid w:val="00DF0261"/>
    <w:rsid w:val="00DF7CC8"/>
    <w:rsid w:val="00E07949"/>
    <w:rsid w:val="00E22285"/>
    <w:rsid w:val="00ED5999"/>
    <w:rsid w:val="00EF1729"/>
    <w:rsid w:val="00F55828"/>
    <w:rsid w:val="00F605D6"/>
    <w:rsid w:val="00FD4908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77F6"/>
  <w15:chartTrackingRefBased/>
  <w15:docId w15:val="{C71E0944-764A-42BA-B14E-E3694F39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F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F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F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F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F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F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F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F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F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F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6F2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3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rsid w:val="0037693D"/>
    <w:pPr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Лесин Сергей Михайлович</dc:creator>
  <cp:keywords/>
  <dc:description/>
  <cp:lastModifiedBy>Кулакова Светлана Александровна</cp:lastModifiedBy>
  <cp:revision>7</cp:revision>
  <dcterms:created xsi:type="dcterms:W3CDTF">2026-06-29T11:54:00Z</dcterms:created>
  <dcterms:modified xsi:type="dcterms:W3CDTF">2026-07-01T10:04:00Z</dcterms:modified>
</cp:coreProperties>
</file>